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17" w:rsidRDefault="00AC7BB7" w:rsidP="00F02917">
      <w:pPr>
        <w:spacing w:line="240" w:lineRule="atLeast"/>
        <w:ind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</w:t>
      </w:r>
    </w:p>
    <w:p w:rsidR="00AC7BB7" w:rsidRDefault="00AC7BB7" w:rsidP="00F02917">
      <w:pPr>
        <w:spacing w:line="240" w:lineRule="atLeast"/>
        <w:ind w:right="-567"/>
        <w:jc w:val="center"/>
        <w:rPr>
          <w:b/>
        </w:rPr>
      </w:pPr>
    </w:p>
    <w:p w:rsidR="00847F57" w:rsidRDefault="00847F57" w:rsidP="00F02917">
      <w:pPr>
        <w:spacing w:line="240" w:lineRule="atLeast"/>
        <w:ind w:right="-567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F02917">
      <w:pPr>
        <w:spacing w:line="120" w:lineRule="exact"/>
        <w:ind w:right="-567"/>
        <w:jc w:val="center"/>
        <w:rPr>
          <w:b/>
        </w:rPr>
      </w:pPr>
    </w:p>
    <w:p w:rsidR="003865BB" w:rsidRDefault="00847F57" w:rsidP="00F02917">
      <w:pPr>
        <w:spacing w:line="240" w:lineRule="atLeast"/>
        <w:ind w:right="-567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600448" w:rsidRDefault="00847F57" w:rsidP="00F02917">
      <w:pPr>
        <w:spacing w:line="240" w:lineRule="atLeast"/>
        <w:ind w:right="-567"/>
        <w:jc w:val="center"/>
        <w:rPr>
          <w:b/>
        </w:rPr>
      </w:pPr>
      <w:r w:rsidRPr="00535C48">
        <w:rPr>
          <w:b/>
        </w:rPr>
        <w:t xml:space="preserve">при заключении им </w:t>
      </w:r>
      <w:proofErr w:type="gramStart"/>
      <w:r w:rsidRPr="00535C48">
        <w:rPr>
          <w:b/>
        </w:rPr>
        <w:t>трудового</w:t>
      </w:r>
      <w:proofErr w:type="gramEnd"/>
      <w:r w:rsidRPr="00535C48">
        <w:rPr>
          <w:b/>
        </w:rPr>
        <w:t xml:space="preserve"> </w:t>
      </w:r>
    </w:p>
    <w:p w:rsidR="00847F57" w:rsidRDefault="00847F57" w:rsidP="00600448">
      <w:pPr>
        <w:spacing w:line="240" w:lineRule="atLeast"/>
        <w:ind w:right="-567"/>
        <w:jc w:val="center"/>
        <w:rPr>
          <w:b/>
        </w:rPr>
      </w:pPr>
      <w:r w:rsidRPr="00535C48">
        <w:rPr>
          <w:b/>
        </w:rPr>
        <w:t>ил</w:t>
      </w:r>
      <w:r w:rsidR="003865BB">
        <w:rPr>
          <w:b/>
        </w:rPr>
        <w:t>и гражданско-правового договора</w:t>
      </w:r>
      <w:r w:rsidR="00600448">
        <w:rPr>
          <w:b/>
        </w:rPr>
        <w:t xml:space="preserve"> </w:t>
      </w:r>
      <w:r w:rsidRPr="00535C48">
        <w:rPr>
          <w:b/>
        </w:rPr>
        <w:t>с организацией</w:t>
      </w:r>
    </w:p>
    <w:p w:rsidR="00F02917" w:rsidRPr="00535C48" w:rsidRDefault="00F02917" w:rsidP="00F02917">
      <w:pPr>
        <w:spacing w:line="240" w:lineRule="atLeast"/>
        <w:ind w:right="-567"/>
        <w:jc w:val="center"/>
        <w:rPr>
          <w:b/>
        </w:rPr>
      </w:pPr>
      <w:proofErr w:type="gramStart"/>
      <w:r w:rsidRPr="00F02917">
        <w:t>(разработаны</w:t>
      </w:r>
      <w:r>
        <w:rPr>
          <w:b/>
        </w:rPr>
        <w:t xml:space="preserve"> </w:t>
      </w:r>
      <w:r w:rsidRPr="00F72FA4">
        <w:t>Министерством труда и социаль</w:t>
      </w:r>
      <w:r>
        <w:t>ной защиты Российской Федерации (письмо Министерства труда и социальной защиты Российской Федерации от 04.04.2018 № 18-0/10/В-2355)</w:t>
      </w:r>
      <w:proofErr w:type="gramEnd"/>
    </w:p>
    <w:p w:rsidR="00847F57" w:rsidRDefault="00847F57" w:rsidP="00F02917">
      <w:pPr>
        <w:spacing w:line="240" w:lineRule="atLeast"/>
        <w:ind w:right="-567"/>
      </w:pPr>
    </w:p>
    <w:p w:rsidR="00847F57" w:rsidRDefault="00847F57" w:rsidP="00600448">
      <w:pPr>
        <w:ind w:right="-567"/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600448" w:rsidRPr="00535C48" w:rsidRDefault="00600448" w:rsidP="00600448">
      <w:pPr>
        <w:ind w:right="-567"/>
        <w:jc w:val="center"/>
      </w:pPr>
      <w:bookmarkStart w:id="0" w:name="_GoBack"/>
      <w:bookmarkEnd w:id="0"/>
    </w:p>
    <w:p w:rsidR="003624A5" w:rsidRPr="00535C48" w:rsidRDefault="00847F57" w:rsidP="00F02917">
      <w:pPr>
        <w:spacing w:line="380" w:lineRule="exact"/>
        <w:ind w:right="-567"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</w:t>
      </w:r>
      <w:r w:rsidRPr="00535C48">
        <w:lastRenderedPageBreak/>
        <w:t>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F02917">
      <w:pPr>
        <w:spacing w:line="380" w:lineRule="exact"/>
        <w:ind w:right="-567"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F02917">
      <w:pPr>
        <w:spacing w:line="380" w:lineRule="exact"/>
        <w:ind w:right="-567" w:firstLine="709"/>
      </w:pPr>
    </w:p>
    <w:p w:rsidR="00847F57" w:rsidRPr="00535C48" w:rsidRDefault="00847F57" w:rsidP="00F02917">
      <w:pPr>
        <w:spacing w:line="240" w:lineRule="atLeast"/>
        <w:ind w:right="-567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600448">
      <w:pPr>
        <w:ind w:right="-567"/>
      </w:pPr>
    </w:p>
    <w:p w:rsidR="00470820" w:rsidRPr="00535C48" w:rsidRDefault="00847F57" w:rsidP="00F02917">
      <w:pPr>
        <w:spacing w:line="380" w:lineRule="exact"/>
        <w:ind w:right="-567"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F02917">
      <w:pPr>
        <w:spacing w:line="380" w:lineRule="exact"/>
        <w:ind w:right="-567"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F02917">
      <w:pPr>
        <w:autoSpaceDE w:val="0"/>
        <w:autoSpaceDN w:val="0"/>
        <w:adjustRightInd w:val="0"/>
        <w:spacing w:line="380" w:lineRule="exact"/>
        <w:ind w:right="-567"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</w:t>
      </w:r>
      <w:r w:rsidRPr="003624A5">
        <w:rPr>
          <w:rFonts w:eastAsiaTheme="minorHAnsi"/>
          <w:szCs w:val="28"/>
          <w:lang w:eastAsia="en-US"/>
        </w:rPr>
        <w:lastRenderedPageBreak/>
        <w:t>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F02917">
      <w:pPr>
        <w:spacing w:line="380" w:lineRule="exact"/>
        <w:ind w:right="-567"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F02917">
      <w:pPr>
        <w:spacing w:line="380" w:lineRule="exact"/>
        <w:ind w:right="-567"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</w:t>
      </w:r>
      <w:r w:rsidR="00847F57" w:rsidRPr="003624A5">
        <w:lastRenderedPageBreak/>
        <w:t>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F02917">
      <w:pPr>
        <w:autoSpaceDE w:val="0"/>
        <w:autoSpaceDN w:val="0"/>
        <w:adjustRightInd w:val="0"/>
        <w:spacing w:line="380" w:lineRule="exact"/>
        <w:ind w:right="-567"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</w:t>
      </w:r>
      <w:r w:rsidRPr="00535C48">
        <w:lastRenderedPageBreak/>
        <w:t xml:space="preserve">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F02917">
      <w:pPr>
        <w:autoSpaceDE w:val="0"/>
        <w:autoSpaceDN w:val="0"/>
        <w:adjustRightInd w:val="0"/>
        <w:spacing w:line="380" w:lineRule="exact"/>
        <w:ind w:right="-567"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847F57" w:rsidP="00F02917">
      <w:pPr>
        <w:ind w:right="-567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</w:t>
      </w:r>
      <w:r w:rsidRPr="00535C48">
        <w:lastRenderedPageBreak/>
        <w:t>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F02917">
      <w:pPr>
        <w:spacing w:line="380" w:lineRule="exact"/>
        <w:ind w:right="-567"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F02917">
      <w:pPr>
        <w:spacing w:line="380" w:lineRule="exact"/>
        <w:ind w:right="-567"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7) функции по государственному, муниципальному (административному) управлению в отношении коммерческой (некоммерческой) организации. </w:t>
      </w:r>
      <w:r w:rsidRPr="00535C48">
        <w:lastRenderedPageBreak/>
        <w:t>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847F57" w:rsidP="00F02917">
      <w:pPr>
        <w:spacing w:line="240" w:lineRule="atLeast"/>
        <w:ind w:right="-567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F02917">
      <w:pPr>
        <w:spacing w:line="380" w:lineRule="exact"/>
        <w:ind w:right="-567"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F02917">
      <w:pPr>
        <w:spacing w:line="380" w:lineRule="exact"/>
        <w:ind w:right="-567" w:firstLine="709"/>
      </w:pPr>
      <w:r>
        <w:lastRenderedPageBreak/>
        <w:t>14. Мотивированное заключение должно содержать (пункт 17.6 Положения о комиссиях):</w:t>
      </w:r>
    </w:p>
    <w:p w:rsidR="00EB6948" w:rsidRDefault="00EB6948" w:rsidP="00F02917">
      <w:pPr>
        <w:autoSpaceDE w:val="0"/>
        <w:autoSpaceDN w:val="0"/>
        <w:adjustRightInd w:val="0"/>
        <w:spacing w:line="380" w:lineRule="exact"/>
        <w:ind w:right="-567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F02917">
      <w:pPr>
        <w:autoSpaceDE w:val="0"/>
        <w:autoSpaceDN w:val="0"/>
        <w:adjustRightInd w:val="0"/>
        <w:spacing w:line="380" w:lineRule="exact"/>
        <w:ind w:right="-567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F02917">
      <w:pPr>
        <w:autoSpaceDE w:val="0"/>
        <w:autoSpaceDN w:val="0"/>
        <w:adjustRightInd w:val="0"/>
        <w:spacing w:line="380" w:lineRule="exact"/>
        <w:ind w:right="-567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F02917">
      <w:pPr>
        <w:spacing w:line="380" w:lineRule="exact"/>
        <w:ind w:right="-567"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lastRenderedPageBreak/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регистрации имущества и сделок с ним;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F02917">
      <w:pPr>
        <w:spacing w:line="380" w:lineRule="exact"/>
        <w:ind w:right="-567"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F02917">
      <w:pPr>
        <w:spacing w:line="380" w:lineRule="exact"/>
        <w:ind w:right="-567"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r w:rsidRPr="00535C48">
        <w:lastRenderedPageBreak/>
        <w:t>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</w:t>
      </w:r>
      <w:r w:rsidRPr="00535C48">
        <w:lastRenderedPageBreak/>
        <w:t>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F02917">
      <w:pPr>
        <w:spacing w:line="380" w:lineRule="exact"/>
        <w:ind w:right="-567"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F02917">
      <w:pPr>
        <w:ind w:right="-567" w:firstLine="709"/>
      </w:pPr>
    </w:p>
    <w:p w:rsidR="00847F57" w:rsidRDefault="00847F57" w:rsidP="00F02917">
      <w:pPr>
        <w:spacing w:line="240" w:lineRule="atLeast"/>
        <w:ind w:right="-567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F02917">
      <w:pPr>
        <w:spacing w:line="240" w:lineRule="atLeast"/>
        <w:ind w:right="-567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F02917">
      <w:pPr>
        <w:spacing w:line="240" w:lineRule="atLeast"/>
        <w:ind w:right="-567"/>
        <w:jc w:val="center"/>
      </w:pPr>
      <w:r w:rsidRPr="00535C48">
        <w:t>замещал должность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</w:t>
      </w:r>
      <w:r w:rsidRPr="00535C48">
        <w:lastRenderedPageBreak/>
        <w:t>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847F57" w:rsidP="00F02917">
      <w:pPr>
        <w:ind w:right="-567"/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lastRenderedPageBreak/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</w:t>
      </w:r>
      <w:r w:rsidRPr="00535C48">
        <w:lastRenderedPageBreak/>
        <w:t>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F02917">
      <w:pPr>
        <w:ind w:right="-567" w:firstLine="709"/>
      </w:pPr>
    </w:p>
    <w:p w:rsidR="00847F57" w:rsidRDefault="00847F57" w:rsidP="00F02917">
      <w:pPr>
        <w:spacing w:line="240" w:lineRule="atLeast"/>
        <w:ind w:right="-567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F02917">
      <w:pPr>
        <w:spacing w:line="240" w:lineRule="atLeast"/>
        <w:ind w:right="-567"/>
        <w:jc w:val="center"/>
      </w:pPr>
      <w:r w:rsidRPr="00535C48">
        <w:lastRenderedPageBreak/>
        <w:t>в государственном (муниципальном) органе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lastRenderedPageBreak/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847F57" w:rsidP="00F02917">
      <w:pPr>
        <w:spacing w:line="240" w:lineRule="atLeast"/>
        <w:ind w:right="-567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847F57" w:rsidP="00F02917">
      <w:pPr>
        <w:spacing w:line="240" w:lineRule="atLeast"/>
        <w:ind w:right="-567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F02917">
      <w:pPr>
        <w:ind w:right="-567" w:firstLine="709"/>
      </w:pPr>
    </w:p>
    <w:p w:rsidR="00847F57" w:rsidRDefault="00847F57" w:rsidP="00F02917">
      <w:pPr>
        <w:spacing w:line="380" w:lineRule="exact"/>
        <w:ind w:right="-567"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F02917">
      <w:pPr>
        <w:autoSpaceDE w:val="0"/>
        <w:autoSpaceDN w:val="0"/>
        <w:adjustRightInd w:val="0"/>
        <w:spacing w:line="380" w:lineRule="exact"/>
        <w:ind w:right="-567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F02917">
      <w:pPr>
        <w:autoSpaceDE w:val="0"/>
        <w:autoSpaceDN w:val="0"/>
        <w:adjustRightInd w:val="0"/>
        <w:spacing w:line="380" w:lineRule="exact"/>
        <w:ind w:right="-567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F02917">
      <w:pPr>
        <w:spacing w:line="380" w:lineRule="exact"/>
        <w:ind w:right="-567"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lastRenderedPageBreak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F02917">
      <w:pPr>
        <w:spacing w:line="380" w:lineRule="exact"/>
        <w:ind w:right="-567"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F02917">
      <w:pPr>
        <w:spacing w:line="380" w:lineRule="exact"/>
        <w:ind w:right="-567" w:firstLine="709"/>
      </w:pPr>
      <w:r w:rsidRPr="00535C48"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F02917">
      <w:pPr>
        <w:autoSpaceDE w:val="0"/>
        <w:autoSpaceDN w:val="0"/>
        <w:adjustRightInd w:val="0"/>
        <w:spacing w:line="380" w:lineRule="exact"/>
        <w:ind w:right="-567"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F02917">
      <w:pPr>
        <w:spacing w:line="380" w:lineRule="exact"/>
        <w:ind w:right="-567"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F02917">
      <w:pPr>
        <w:autoSpaceDE w:val="0"/>
        <w:autoSpaceDN w:val="0"/>
        <w:adjustRightInd w:val="0"/>
        <w:spacing w:line="380" w:lineRule="exact"/>
        <w:ind w:right="-567"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F02917">
      <w:pPr>
        <w:spacing w:line="380" w:lineRule="exact"/>
        <w:ind w:right="-567"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F02917">
      <w:pPr>
        <w:autoSpaceDE w:val="0"/>
        <w:autoSpaceDN w:val="0"/>
        <w:adjustRightInd w:val="0"/>
        <w:spacing w:line="380" w:lineRule="exact"/>
        <w:ind w:right="-567"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 xml:space="preserve">Регистрация бывшего государственного (муниципального) служащего в качестве индивидуального предпринимателя или учреждение данным гражданином </w:t>
      </w:r>
      <w:r w:rsidR="000D2653">
        <w:rPr>
          <w:rFonts w:eastAsiaTheme="minorHAnsi"/>
          <w:szCs w:val="28"/>
          <w:lang w:eastAsia="en-US"/>
        </w:rPr>
        <w:lastRenderedPageBreak/>
        <w:t>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F02917">
      <w:pPr>
        <w:ind w:right="-567" w:firstLine="709"/>
      </w:pPr>
    </w:p>
    <w:p w:rsidR="00847F57" w:rsidRPr="00535C48" w:rsidRDefault="00847F57" w:rsidP="00F02917">
      <w:pPr>
        <w:spacing w:line="240" w:lineRule="atLeast"/>
        <w:ind w:right="-567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EA5026" w:rsidP="00F02917">
      <w:pPr>
        <w:spacing w:line="380" w:lineRule="exact"/>
        <w:ind w:right="-567"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F02917">
      <w:pPr>
        <w:autoSpaceDE w:val="0"/>
        <w:autoSpaceDN w:val="0"/>
        <w:adjustRightInd w:val="0"/>
        <w:spacing w:line="380" w:lineRule="exact"/>
        <w:ind w:right="-567"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</w:t>
      </w:r>
      <w:r w:rsidR="00EE4557">
        <w:rPr>
          <w:rFonts w:eastAsiaTheme="minorHAnsi"/>
          <w:szCs w:val="28"/>
          <w:lang w:eastAsia="en-US"/>
        </w:rPr>
        <w:lastRenderedPageBreak/>
        <w:t>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F02917">
      <w:pPr>
        <w:spacing w:line="380" w:lineRule="exact"/>
        <w:ind w:right="-567" w:firstLine="709"/>
      </w:pPr>
    </w:p>
    <w:p w:rsidR="00847F57" w:rsidRPr="00535C48" w:rsidRDefault="00847F57" w:rsidP="00F02917">
      <w:pPr>
        <w:spacing w:line="240" w:lineRule="atLeast"/>
        <w:ind w:right="-567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EA5026" w:rsidP="00F02917">
      <w:pPr>
        <w:spacing w:line="380" w:lineRule="exact"/>
        <w:ind w:right="-567"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F02917">
      <w:pPr>
        <w:spacing w:line="380" w:lineRule="exact"/>
        <w:ind w:right="-567"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F02917">
      <w:pPr>
        <w:spacing w:line="380" w:lineRule="exact"/>
        <w:ind w:right="-567"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F02917">
      <w:pPr>
        <w:spacing w:line="380" w:lineRule="exact"/>
        <w:ind w:right="-567" w:firstLine="709"/>
      </w:pPr>
      <w:r w:rsidRPr="00EA5026">
        <w:lastRenderedPageBreak/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F02917">
      <w:pPr>
        <w:spacing w:line="380" w:lineRule="exact"/>
        <w:ind w:right="-567"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F02917">
      <w:pPr>
        <w:spacing w:line="380" w:lineRule="exact"/>
        <w:ind w:right="-567"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F02917">
      <w:pPr>
        <w:autoSpaceDE w:val="0"/>
        <w:autoSpaceDN w:val="0"/>
        <w:adjustRightInd w:val="0"/>
        <w:spacing w:line="380" w:lineRule="exact"/>
        <w:ind w:right="-567"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F02917">
      <w:pPr>
        <w:ind w:right="-567" w:firstLine="709"/>
      </w:pPr>
    </w:p>
    <w:p w:rsidR="00847F57" w:rsidRPr="00535C48" w:rsidRDefault="00847F57" w:rsidP="00F02917">
      <w:pPr>
        <w:ind w:right="-567"/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C53187" w:rsidP="00F02917">
      <w:pPr>
        <w:spacing w:line="380" w:lineRule="exact"/>
        <w:ind w:right="-567"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lastRenderedPageBreak/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F02917">
      <w:pPr>
        <w:spacing w:line="380" w:lineRule="exact"/>
        <w:ind w:right="-567" w:firstLine="709"/>
      </w:pPr>
      <w:r w:rsidRPr="00535C48">
        <w:t xml:space="preserve">б) установить, что замещение им на условиях трудового договора должности в коммерческой (некоммерческой) организации и (или) выполнение в коммерческой </w:t>
      </w:r>
      <w:r w:rsidRPr="00535C48">
        <w:lastRenderedPageBreak/>
        <w:t>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F02917">
      <w:pPr>
        <w:spacing w:line="380" w:lineRule="exact"/>
        <w:ind w:right="-567"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847F57" w:rsidP="00F02917">
      <w:pPr>
        <w:spacing w:line="240" w:lineRule="atLeast"/>
        <w:ind w:right="-567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F02917">
      <w:pPr>
        <w:ind w:right="-567" w:firstLine="709"/>
      </w:pPr>
    </w:p>
    <w:p w:rsidR="00847F57" w:rsidRPr="00535C48" w:rsidRDefault="00C53187" w:rsidP="00F02917">
      <w:pPr>
        <w:spacing w:line="380" w:lineRule="exact"/>
        <w:ind w:right="-567"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</w:t>
      </w:r>
      <w:r w:rsidR="00847F57" w:rsidRPr="00535C48">
        <w:lastRenderedPageBreak/>
        <w:t>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F02917">
      <w:pPr>
        <w:spacing w:line="380" w:lineRule="exact"/>
        <w:ind w:right="-567"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F02917">
      <w:pPr>
        <w:ind w:right="-567"/>
        <w:rPr>
          <w:sz w:val="24"/>
          <w:szCs w:val="24"/>
        </w:rPr>
      </w:pPr>
    </w:p>
    <w:p w:rsidR="002E3B52" w:rsidRDefault="002E3B52" w:rsidP="00F02917">
      <w:pPr>
        <w:ind w:right="-567"/>
        <w:rPr>
          <w:sz w:val="24"/>
          <w:szCs w:val="24"/>
        </w:rPr>
      </w:pPr>
    </w:p>
    <w:p w:rsidR="002E3B52" w:rsidRDefault="002E3B52" w:rsidP="00F02917">
      <w:pPr>
        <w:ind w:right="-567"/>
        <w:rPr>
          <w:sz w:val="24"/>
          <w:szCs w:val="24"/>
        </w:rPr>
      </w:pPr>
    </w:p>
    <w:p w:rsidR="002E3B52" w:rsidRDefault="002E3B52" w:rsidP="00F02917">
      <w:pPr>
        <w:ind w:right="-567"/>
        <w:rPr>
          <w:sz w:val="24"/>
          <w:szCs w:val="24"/>
        </w:rPr>
      </w:pPr>
    </w:p>
    <w:p w:rsidR="002E3B52" w:rsidRDefault="002E3B52" w:rsidP="00F02917">
      <w:pPr>
        <w:ind w:right="-567"/>
        <w:rPr>
          <w:sz w:val="24"/>
          <w:szCs w:val="24"/>
        </w:rPr>
      </w:pPr>
    </w:p>
    <w:p w:rsidR="002E3B52" w:rsidRPr="00A51073" w:rsidRDefault="002E3B52" w:rsidP="00F02917">
      <w:pPr>
        <w:ind w:right="-567"/>
        <w:rPr>
          <w:sz w:val="24"/>
          <w:szCs w:val="24"/>
        </w:rPr>
      </w:pPr>
    </w:p>
    <w:p w:rsidR="00C53187" w:rsidRPr="00A51073" w:rsidRDefault="00C53187" w:rsidP="00F02917">
      <w:pPr>
        <w:ind w:right="-567"/>
        <w:rPr>
          <w:sz w:val="24"/>
          <w:szCs w:val="24"/>
        </w:rPr>
      </w:pPr>
    </w:p>
    <w:p w:rsidR="00A51073" w:rsidRDefault="00A51073" w:rsidP="00F02917">
      <w:pPr>
        <w:ind w:right="-567"/>
        <w:rPr>
          <w:sz w:val="24"/>
          <w:szCs w:val="24"/>
        </w:rPr>
      </w:pPr>
    </w:p>
    <w:p w:rsidR="00A51073" w:rsidRDefault="00A51073" w:rsidP="00F02917">
      <w:pPr>
        <w:ind w:right="-567"/>
        <w:rPr>
          <w:sz w:val="24"/>
          <w:szCs w:val="24"/>
        </w:rPr>
      </w:pPr>
    </w:p>
    <w:p w:rsidR="00F02917" w:rsidRDefault="00F02917" w:rsidP="00F02917">
      <w:pPr>
        <w:ind w:right="-567"/>
        <w:rPr>
          <w:sz w:val="24"/>
          <w:szCs w:val="24"/>
        </w:rPr>
      </w:pPr>
    </w:p>
    <w:p w:rsidR="00F02917" w:rsidRDefault="00F02917" w:rsidP="00F02917">
      <w:pPr>
        <w:ind w:right="-567"/>
        <w:rPr>
          <w:sz w:val="24"/>
          <w:szCs w:val="24"/>
        </w:rPr>
      </w:pPr>
    </w:p>
    <w:p w:rsidR="00F02917" w:rsidRPr="00A51073" w:rsidRDefault="00F02917" w:rsidP="00F02917">
      <w:pPr>
        <w:ind w:right="-567"/>
        <w:rPr>
          <w:sz w:val="24"/>
          <w:szCs w:val="24"/>
        </w:rPr>
      </w:pPr>
    </w:p>
    <w:p w:rsidR="00847F57" w:rsidRPr="00A51073" w:rsidRDefault="00847F57" w:rsidP="00F02917">
      <w:pPr>
        <w:spacing w:line="120" w:lineRule="exact"/>
        <w:ind w:right="-567"/>
        <w:rPr>
          <w:sz w:val="24"/>
          <w:szCs w:val="24"/>
        </w:rPr>
      </w:pPr>
    </w:p>
    <w:p w:rsidR="006F1753" w:rsidRPr="00A51073" w:rsidRDefault="00847F57" w:rsidP="00F02917">
      <w:pPr>
        <w:spacing w:line="240" w:lineRule="atLeast"/>
        <w:ind w:right="-567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6F1753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490" w:rsidRDefault="00C43490" w:rsidP="00847F57">
      <w:pPr>
        <w:spacing w:line="240" w:lineRule="auto"/>
      </w:pPr>
      <w:r>
        <w:separator/>
      </w:r>
    </w:p>
  </w:endnote>
  <w:endnote w:type="continuationSeparator" w:id="0">
    <w:p w:rsidR="00C43490" w:rsidRDefault="00C43490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490" w:rsidRDefault="00C43490" w:rsidP="00847F57">
      <w:pPr>
        <w:spacing w:line="240" w:lineRule="auto"/>
      </w:pPr>
      <w:r>
        <w:separator/>
      </w:r>
    </w:p>
  </w:footnote>
  <w:footnote w:type="continuationSeparator" w:id="0">
    <w:p w:rsidR="00C43490" w:rsidRDefault="00C43490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9809B6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600448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45A4B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63683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36EF2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00448"/>
    <w:rsid w:val="006150DE"/>
    <w:rsid w:val="0068096F"/>
    <w:rsid w:val="006930F2"/>
    <w:rsid w:val="00693E23"/>
    <w:rsid w:val="006C7B58"/>
    <w:rsid w:val="006F1753"/>
    <w:rsid w:val="00713A46"/>
    <w:rsid w:val="007153F0"/>
    <w:rsid w:val="00784486"/>
    <w:rsid w:val="007A2573"/>
    <w:rsid w:val="00802305"/>
    <w:rsid w:val="00803456"/>
    <w:rsid w:val="00847F57"/>
    <w:rsid w:val="008601B6"/>
    <w:rsid w:val="008622F3"/>
    <w:rsid w:val="0087022B"/>
    <w:rsid w:val="008918D5"/>
    <w:rsid w:val="008A55E5"/>
    <w:rsid w:val="008A6492"/>
    <w:rsid w:val="008C06A8"/>
    <w:rsid w:val="008D0FD4"/>
    <w:rsid w:val="009006AB"/>
    <w:rsid w:val="00977FA5"/>
    <w:rsid w:val="009809B6"/>
    <w:rsid w:val="00A51073"/>
    <w:rsid w:val="00A91CF8"/>
    <w:rsid w:val="00A97951"/>
    <w:rsid w:val="00AB1013"/>
    <w:rsid w:val="00AC7BB7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43490"/>
    <w:rsid w:val="00C53187"/>
    <w:rsid w:val="00CB3449"/>
    <w:rsid w:val="00CB6D91"/>
    <w:rsid w:val="00CC6843"/>
    <w:rsid w:val="00CE557A"/>
    <w:rsid w:val="00D52FA1"/>
    <w:rsid w:val="00D70FCE"/>
    <w:rsid w:val="00E402B0"/>
    <w:rsid w:val="00E44925"/>
    <w:rsid w:val="00E566C2"/>
    <w:rsid w:val="00E9394E"/>
    <w:rsid w:val="00EA5026"/>
    <w:rsid w:val="00EB4EAF"/>
    <w:rsid w:val="00EB6948"/>
    <w:rsid w:val="00EE4557"/>
    <w:rsid w:val="00F0291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10A90-42BE-4BAE-A145-4C41FCDF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8540</Words>
  <Characters>48684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Прокопьева Юлия Николаевна</cp:lastModifiedBy>
  <cp:revision>3</cp:revision>
  <cp:lastPrinted>2018-05-14T10:32:00Z</cp:lastPrinted>
  <dcterms:created xsi:type="dcterms:W3CDTF">2018-05-14T11:43:00Z</dcterms:created>
  <dcterms:modified xsi:type="dcterms:W3CDTF">2018-05-14T11:43:00Z</dcterms:modified>
</cp:coreProperties>
</file>