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FE" w:rsidRPr="003541C8" w:rsidRDefault="000445FE" w:rsidP="000445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1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13CDB"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0445FE" w:rsidRPr="003541C8" w:rsidRDefault="000445FE" w:rsidP="000445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13CDB"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Госалкогольинспекции      </w:t>
      </w:r>
    </w:p>
    <w:p w:rsidR="000445FE" w:rsidRPr="003541C8" w:rsidRDefault="000445FE" w:rsidP="000445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Республики Татарстан</w:t>
      </w:r>
    </w:p>
    <w:p w:rsidR="000445FE" w:rsidRPr="003541C8" w:rsidRDefault="000445FE" w:rsidP="000445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«  </w:t>
      </w:r>
      <w:r w:rsidR="001C6B1D"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января    2024 года</w:t>
      </w:r>
    </w:p>
    <w:p w:rsidR="000445FE" w:rsidRPr="003541C8" w:rsidRDefault="000445FE" w:rsidP="000445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10-07/</w:t>
      </w:r>
      <w:r w:rsidR="001C6B1D"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945F6" w:rsidRPr="003541C8" w:rsidRDefault="00A945F6" w:rsidP="00CE68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E0" w:rsidRPr="003541C8" w:rsidRDefault="00CE68E0" w:rsidP="00CE68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E18" w:rsidRPr="003541C8" w:rsidRDefault="0066394A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>П</w:t>
      </w:r>
      <w:r w:rsidR="004F1BB5" w:rsidRPr="003541C8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:rsidR="00C07B4E" w:rsidRPr="003541C8" w:rsidRDefault="00C07B4E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3541C8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антикоррупционной политики </w:t>
      </w:r>
      <w:r w:rsidR="0066394A" w:rsidRPr="003541C8">
        <w:rPr>
          <w:rFonts w:ascii="Times New Roman" w:hAnsi="Times New Roman" w:cs="Times New Roman"/>
          <w:sz w:val="28"/>
          <w:szCs w:val="28"/>
        </w:rPr>
        <w:br/>
      </w:r>
      <w:r w:rsidR="000445FE" w:rsidRPr="003541C8">
        <w:rPr>
          <w:rFonts w:ascii="Times New Roman" w:hAnsi="Times New Roman" w:cs="Times New Roman"/>
          <w:sz w:val="28"/>
          <w:szCs w:val="28"/>
        </w:rPr>
        <w:t>Госалкогольинспекции Республики Татарстан</w:t>
      </w:r>
      <w:r w:rsidRPr="003541C8">
        <w:rPr>
          <w:rFonts w:ascii="Times New Roman" w:hAnsi="Times New Roman" w:cs="Times New Roman"/>
          <w:sz w:val="28"/>
          <w:szCs w:val="28"/>
        </w:rPr>
        <w:t>»</w:t>
      </w:r>
    </w:p>
    <w:p w:rsidR="00A945F6" w:rsidRPr="003541C8" w:rsidRDefault="00A945F6" w:rsidP="00CE68E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68E0" w:rsidRPr="003541C8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 xml:space="preserve">Стратегические приоритеты в сфере реализации программы </w:t>
      </w:r>
    </w:p>
    <w:p w:rsidR="0066394A" w:rsidRPr="003541C8" w:rsidRDefault="0066394A" w:rsidP="006639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антикоррупционной политики </w:t>
      </w:r>
      <w:r w:rsidRPr="003541C8">
        <w:rPr>
          <w:rFonts w:ascii="Times New Roman" w:hAnsi="Times New Roman" w:cs="Times New Roman"/>
          <w:sz w:val="28"/>
          <w:szCs w:val="28"/>
        </w:rPr>
        <w:br/>
      </w:r>
      <w:r w:rsidR="000445FE" w:rsidRPr="003541C8">
        <w:rPr>
          <w:rFonts w:ascii="Times New Roman" w:hAnsi="Times New Roman" w:cs="Times New Roman"/>
          <w:sz w:val="28"/>
          <w:szCs w:val="28"/>
        </w:rPr>
        <w:t>Госалкогольинспекции Республики Татарстан</w:t>
      </w:r>
      <w:r w:rsidRPr="003541C8">
        <w:rPr>
          <w:rFonts w:ascii="Times New Roman" w:hAnsi="Times New Roman" w:cs="Times New Roman"/>
          <w:sz w:val="28"/>
          <w:szCs w:val="28"/>
        </w:rPr>
        <w:t>»</w:t>
      </w:r>
    </w:p>
    <w:p w:rsidR="00A945F6" w:rsidRPr="003541C8" w:rsidRDefault="00A945F6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3541C8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1C8">
        <w:rPr>
          <w:rFonts w:ascii="Times New Roman" w:hAnsi="Times New Roman" w:cs="Times New Roman"/>
          <w:sz w:val="28"/>
          <w:szCs w:val="28"/>
        </w:rPr>
        <w:t xml:space="preserve">. Оценка текущего состояния в сфере </w:t>
      </w:r>
      <w:r w:rsidR="00162E18" w:rsidRPr="003541C8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541C8">
        <w:rPr>
          <w:rFonts w:ascii="Times New Roman" w:hAnsi="Times New Roman" w:cs="Times New Roman"/>
          <w:sz w:val="28"/>
          <w:szCs w:val="28"/>
        </w:rPr>
        <w:t>коррупции</w:t>
      </w:r>
    </w:p>
    <w:p w:rsidR="0003702E" w:rsidRPr="003541C8" w:rsidRDefault="0003702E" w:rsidP="00CA04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2E" w:rsidRPr="003541C8" w:rsidRDefault="00CA04AB" w:rsidP="000370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Госалкогольинспекция Республики Татарстан имеет  </w:t>
      </w:r>
      <w:r w:rsidR="00D34EA4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</w:t>
      </w: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антикоррупционной деятельности. Об этом свидетельствуют положительные результаты  </w:t>
      </w:r>
      <w:r w:rsidR="0003702E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Программы Госалкогольинспекции Республики Татарстан по реализации «Комплексной республиканской антикоррупционной программы на 2012-2014 годы»</w:t>
      </w: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02E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приказом Госалкогол</w:t>
      </w:r>
      <w:r w:rsidR="003F5F6B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ьинспекции Республики Татарстан от 22.12.2011 </w:t>
      </w:r>
      <w:r w:rsidR="0003702E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271 и </w:t>
      </w: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программы</w:t>
      </w:r>
      <w:r w:rsidRPr="003541C8">
        <w:t xml:space="preserve"> </w:t>
      </w: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Госалкогольинспекции Республики Татарстан на 2015-2025 годы утвержденной приказом Госалкогольинспекции Республики Татарстан </w:t>
      </w:r>
      <w:r w:rsidR="003F5F6B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31.01.2019 </w:t>
      </w: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10-07/24</w:t>
      </w:r>
      <w:r w:rsidR="003F5F6B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02E" w:rsidRPr="003541C8" w:rsidRDefault="0003702E" w:rsidP="000370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эффективности и системности мер противодействия коррупции в Госалкогольинспекции Республики Татарстан настоящая </w:t>
      </w:r>
      <w:r w:rsidR="003F5F6B"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также предусматривает реализацию государственной программы антикоррупционной политики Республики Татарстан на 2015-2025 годы, исполнителем которых является Госалкогольинспекция Республики Татарстан.</w:t>
      </w:r>
    </w:p>
    <w:p w:rsidR="0003702E" w:rsidRPr="003541C8" w:rsidRDefault="0003702E" w:rsidP="000370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качественного исполнения программных мероприятий вызывает потребность в пределах имеющейся численности государственных гражданских служащих Госалкогольинспекции Республики Татарстан предусмотреть в кадровом подразделении должность государственной гражданской службы, при замещении которой государственный служащий осуществлял бы исключительно функции по профилактике коррупционных и иных правонарушений, с возложением на данное лицо дополнительных функций секретаря Комиссии при руководителе по противодействию коррупции, а также секретаря Комиссии по соблюдению</w:t>
      </w:r>
      <w:proofErr w:type="gramEnd"/>
      <w:r w:rsidRPr="003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 государственных служащих и урегулированию конфликта интересов. Таким образом, будут созданы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государственных гражданских служащих Госалкогольинспекции Республики Татарстан.</w:t>
      </w:r>
    </w:p>
    <w:p w:rsidR="00A945F6" w:rsidRPr="003541C8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lastRenderedPageBreak/>
        <w:t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представители общественности вклю</w:t>
      </w:r>
      <w:r w:rsidR="003F5F6B" w:rsidRPr="003541C8">
        <w:rPr>
          <w:sz w:val="28"/>
          <w:szCs w:val="28"/>
        </w:rPr>
        <w:t>чены в составы антикоррупционной комиссии при руководителе</w:t>
      </w:r>
      <w:r w:rsidRPr="003541C8">
        <w:rPr>
          <w:sz w:val="28"/>
          <w:szCs w:val="28"/>
        </w:rPr>
        <w:t>, комисси</w:t>
      </w:r>
      <w:r w:rsidR="003F5F6B" w:rsidRPr="003541C8">
        <w:rPr>
          <w:sz w:val="28"/>
          <w:szCs w:val="28"/>
        </w:rPr>
        <w:t>и</w:t>
      </w:r>
      <w:r w:rsidRPr="003541C8">
        <w:rPr>
          <w:sz w:val="28"/>
          <w:szCs w:val="28"/>
        </w:rPr>
        <w:t xml:space="preserve"> по соблюдению требований к служебному поведению государственных </w:t>
      </w:r>
      <w:r w:rsidR="00432BBF" w:rsidRPr="003541C8">
        <w:rPr>
          <w:sz w:val="28"/>
          <w:szCs w:val="28"/>
        </w:rPr>
        <w:t>гражданских служащих</w:t>
      </w:r>
      <w:r w:rsidR="00B128ED" w:rsidRPr="003541C8">
        <w:rPr>
          <w:sz w:val="28"/>
          <w:szCs w:val="28"/>
        </w:rPr>
        <w:t xml:space="preserve"> Республики Татарстан</w:t>
      </w:r>
      <w:r w:rsidR="003F5F6B" w:rsidRPr="003541C8">
        <w:rPr>
          <w:sz w:val="28"/>
          <w:szCs w:val="28"/>
        </w:rPr>
        <w:t xml:space="preserve">, а также </w:t>
      </w:r>
      <w:r w:rsidR="00432BBF" w:rsidRPr="003541C8">
        <w:rPr>
          <w:sz w:val="28"/>
          <w:szCs w:val="28"/>
        </w:rPr>
        <w:t xml:space="preserve"> </w:t>
      </w:r>
      <w:r w:rsidR="003F5F6B" w:rsidRPr="003541C8">
        <w:rPr>
          <w:sz w:val="28"/>
          <w:szCs w:val="28"/>
        </w:rPr>
        <w:t>конкурсной и аттестационной</w:t>
      </w:r>
      <w:r w:rsidRPr="003541C8">
        <w:rPr>
          <w:sz w:val="28"/>
          <w:szCs w:val="28"/>
        </w:rPr>
        <w:t xml:space="preserve"> комиссий </w:t>
      </w:r>
      <w:r w:rsidR="003F5F6B" w:rsidRPr="003541C8">
        <w:rPr>
          <w:sz w:val="28"/>
          <w:szCs w:val="28"/>
        </w:rPr>
        <w:t xml:space="preserve">Госалкогольинспекции Республики Татарстан. </w:t>
      </w:r>
    </w:p>
    <w:p w:rsidR="00C07B4E" w:rsidRPr="003541C8" w:rsidRDefault="00C07B4E" w:rsidP="0066394A">
      <w:pPr>
        <w:pStyle w:val="ConsPlusNormal"/>
        <w:widowControl w:val="0"/>
        <w:jc w:val="center"/>
        <w:rPr>
          <w:sz w:val="28"/>
          <w:szCs w:val="28"/>
        </w:rPr>
      </w:pPr>
    </w:p>
    <w:p w:rsidR="00A945F6" w:rsidRPr="003541C8" w:rsidRDefault="004F1BB5" w:rsidP="0066394A">
      <w:pPr>
        <w:pStyle w:val="ConsPlusNormal"/>
        <w:widowControl w:val="0"/>
        <w:jc w:val="center"/>
        <w:rPr>
          <w:sz w:val="28"/>
          <w:szCs w:val="28"/>
        </w:rPr>
      </w:pPr>
      <w:r w:rsidRPr="003541C8">
        <w:rPr>
          <w:sz w:val="28"/>
          <w:szCs w:val="28"/>
        </w:rPr>
        <w:t xml:space="preserve">II. Описание приоритетов и целей </w:t>
      </w:r>
      <w:r w:rsidR="0066394A" w:rsidRPr="003541C8">
        <w:rPr>
          <w:sz w:val="28"/>
          <w:szCs w:val="28"/>
        </w:rPr>
        <w:t>программы</w:t>
      </w:r>
    </w:p>
    <w:p w:rsidR="00A945F6" w:rsidRPr="003541C8" w:rsidRDefault="00A945F6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990471" w:rsidRPr="003541C8" w:rsidRDefault="00990471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3541C8">
        <w:rPr>
          <w:sz w:val="28"/>
          <w:szCs w:val="28"/>
        </w:rPr>
        <w:t xml:space="preserve">Приоритеты </w:t>
      </w:r>
      <w:r w:rsidR="002A2F8B" w:rsidRPr="003541C8">
        <w:rPr>
          <w:sz w:val="28"/>
          <w:szCs w:val="28"/>
        </w:rPr>
        <w:t xml:space="preserve">программы «Реализация антикоррупционной политики </w:t>
      </w:r>
      <w:r w:rsidR="002A2F8B" w:rsidRPr="003541C8">
        <w:rPr>
          <w:sz w:val="28"/>
          <w:szCs w:val="28"/>
        </w:rPr>
        <w:br/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="002A2F8B" w:rsidRPr="003541C8">
        <w:rPr>
          <w:sz w:val="28"/>
          <w:szCs w:val="28"/>
        </w:rPr>
        <w:t xml:space="preserve">» (далее – Программа) </w:t>
      </w:r>
      <w:r w:rsidRPr="003541C8">
        <w:rPr>
          <w:sz w:val="28"/>
          <w:szCs w:val="28"/>
        </w:rPr>
        <w:t>соответствуют Стратегии социально-экономического развития Республики Татарстан до 2030 года, утвержденной Законом Республики Татарстан от 17 июня 2015 года № 40-ЗРТ «Об утверждении Стратегии социально-экономического развития Республики Татарстан д</w:t>
      </w:r>
      <w:r w:rsidR="00D842FB" w:rsidRPr="003541C8">
        <w:rPr>
          <w:sz w:val="28"/>
          <w:szCs w:val="28"/>
        </w:rPr>
        <w:t>о 2030 года» (далее – Стратегия</w:t>
      </w:r>
      <w:r w:rsidR="004E52F1" w:rsidRPr="003541C8">
        <w:rPr>
          <w:sz w:val="28"/>
          <w:szCs w:val="28"/>
        </w:rPr>
        <w:t>-</w:t>
      </w:r>
      <w:r w:rsidRPr="003541C8">
        <w:rPr>
          <w:sz w:val="28"/>
          <w:szCs w:val="28"/>
        </w:rPr>
        <w:t xml:space="preserve">2030), Стратегии национальной безопасности Российской Федерации, утвержденной Указом Президента Российской Федерации от 2 июля 2021 года № 400 «О </w:t>
      </w:r>
      <w:r w:rsidR="004E52F1" w:rsidRPr="003541C8">
        <w:rPr>
          <w:sz w:val="28"/>
          <w:szCs w:val="28"/>
        </w:rPr>
        <w:t>С</w:t>
      </w:r>
      <w:r w:rsidRPr="003541C8">
        <w:rPr>
          <w:sz w:val="28"/>
          <w:szCs w:val="28"/>
        </w:rPr>
        <w:t>тратегии национальной</w:t>
      </w:r>
      <w:proofErr w:type="gramEnd"/>
      <w:r w:rsidRPr="003541C8">
        <w:rPr>
          <w:sz w:val="28"/>
          <w:szCs w:val="28"/>
        </w:rPr>
        <w:t xml:space="preserve"> </w:t>
      </w:r>
      <w:proofErr w:type="gramStart"/>
      <w:r w:rsidRPr="003541C8">
        <w:rPr>
          <w:sz w:val="28"/>
          <w:szCs w:val="28"/>
        </w:rPr>
        <w:t>безопасности Российской Федерации» (далее – Стратегия национальной безопасности Российской Федерации), Национальному плану противодействия коррупции на 2021 – 2024 годы, утвержденному Указом Президента Российской Федерации от 16 августа 2021 года № 478 «О Национальном плане противодействия коррупции на 2021 – 2024 годы»</w:t>
      </w:r>
      <w:r w:rsidR="002A2F8B" w:rsidRPr="003541C8">
        <w:rPr>
          <w:sz w:val="28"/>
          <w:szCs w:val="28"/>
        </w:rPr>
        <w:t>, государственной программе «Реализация антикоррупционной политики Республики Татарстан», утвержденной постановлением Кабинета Министров Республики Татарстан от 19.07.2014 № 512 «Об утверждении государственной программе «Реализация антикоррупционной политики</w:t>
      </w:r>
      <w:proofErr w:type="gramEnd"/>
      <w:r w:rsidR="002A2F8B" w:rsidRPr="003541C8">
        <w:rPr>
          <w:sz w:val="28"/>
          <w:szCs w:val="28"/>
        </w:rPr>
        <w:t xml:space="preserve"> Республики Татарстан»</w:t>
      </w:r>
      <w:r w:rsidRPr="003541C8">
        <w:rPr>
          <w:sz w:val="28"/>
          <w:szCs w:val="28"/>
        </w:rPr>
        <w:t>.</w:t>
      </w:r>
    </w:p>
    <w:p w:rsidR="002A1918" w:rsidRPr="003541C8" w:rsidRDefault="002A2F8B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>П</w:t>
      </w:r>
      <w:r w:rsidR="002A1918" w:rsidRPr="003541C8">
        <w:rPr>
          <w:sz w:val="28"/>
          <w:szCs w:val="28"/>
        </w:rPr>
        <w:t xml:space="preserve">рограмма </w:t>
      </w:r>
      <w:r w:rsidRPr="003541C8">
        <w:rPr>
          <w:sz w:val="28"/>
          <w:szCs w:val="28"/>
        </w:rPr>
        <w:t xml:space="preserve">совершенствование системы противодействия коррупции 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 xml:space="preserve">, создание условий, препятствующих коррупции 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 xml:space="preserve">, формирование у сотрудников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 xml:space="preserve"> нетерпимого отношения к коррупции.</w:t>
      </w:r>
    </w:p>
    <w:p w:rsidR="00A945F6" w:rsidRPr="003541C8" w:rsidRDefault="004F1BB5" w:rsidP="00590262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Для достижения </w:t>
      </w:r>
      <w:r w:rsidR="00F656C8" w:rsidRPr="003541C8">
        <w:rPr>
          <w:sz w:val="28"/>
          <w:szCs w:val="28"/>
        </w:rPr>
        <w:t>целей</w:t>
      </w:r>
      <w:r w:rsidRPr="003541C8">
        <w:rPr>
          <w:sz w:val="28"/>
          <w:szCs w:val="28"/>
        </w:rPr>
        <w:t xml:space="preserve"> антикоррупционной политики </w:t>
      </w:r>
      <w:r w:rsidR="00C07B4E" w:rsidRPr="003541C8">
        <w:rPr>
          <w:sz w:val="28"/>
          <w:szCs w:val="28"/>
        </w:rPr>
        <w:t xml:space="preserve">Госалкогольинспекции Республики Татарстан </w:t>
      </w:r>
      <w:r w:rsidRPr="003541C8">
        <w:rPr>
          <w:sz w:val="28"/>
          <w:szCs w:val="28"/>
        </w:rPr>
        <w:t xml:space="preserve">определены </w:t>
      </w:r>
      <w:r w:rsidR="00043A26" w:rsidRPr="003541C8">
        <w:rPr>
          <w:sz w:val="28"/>
          <w:szCs w:val="28"/>
        </w:rPr>
        <w:t xml:space="preserve">цели и </w:t>
      </w:r>
      <w:r w:rsidR="00F656C8" w:rsidRPr="003541C8">
        <w:rPr>
          <w:sz w:val="28"/>
          <w:szCs w:val="28"/>
        </w:rPr>
        <w:t>задачи</w:t>
      </w:r>
      <w:r w:rsidRPr="003541C8">
        <w:rPr>
          <w:sz w:val="28"/>
          <w:szCs w:val="28"/>
        </w:rPr>
        <w:t xml:space="preserve">, разработаны структура и система показателей </w:t>
      </w:r>
      <w:r w:rsidR="002A2F8B" w:rsidRPr="003541C8">
        <w:rPr>
          <w:sz w:val="28"/>
          <w:szCs w:val="28"/>
        </w:rPr>
        <w:t>Программы</w:t>
      </w:r>
      <w:r w:rsidRPr="003541C8">
        <w:rPr>
          <w:sz w:val="28"/>
          <w:szCs w:val="28"/>
        </w:rPr>
        <w:t>.</w:t>
      </w:r>
    </w:p>
    <w:p w:rsidR="002A2F8B" w:rsidRPr="003541C8" w:rsidRDefault="004F1BB5" w:rsidP="002A2F8B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Цель 1: </w:t>
      </w:r>
      <w:r w:rsidR="002A2F8B" w:rsidRPr="003541C8">
        <w:rPr>
          <w:sz w:val="28"/>
          <w:szCs w:val="28"/>
        </w:rPr>
        <w:t xml:space="preserve">совершенствование системы противодействия коррупции в </w:t>
      </w:r>
      <w:r w:rsidR="00C07B4E" w:rsidRPr="003541C8">
        <w:rPr>
          <w:sz w:val="28"/>
          <w:szCs w:val="28"/>
        </w:rPr>
        <w:t>Госалкогольинспекции Республики Татарстан,</w:t>
      </w:r>
      <w:r w:rsidR="002A2F8B" w:rsidRPr="003541C8">
        <w:rPr>
          <w:sz w:val="28"/>
          <w:szCs w:val="28"/>
        </w:rPr>
        <w:t xml:space="preserve"> </w:t>
      </w:r>
      <w:r w:rsidRPr="003541C8">
        <w:rPr>
          <w:sz w:val="28"/>
          <w:szCs w:val="28"/>
        </w:rPr>
        <w:t>которая характеризуется</w:t>
      </w:r>
      <w:r w:rsidR="004F04F3" w:rsidRPr="003541C8">
        <w:rPr>
          <w:sz w:val="28"/>
          <w:szCs w:val="28"/>
        </w:rPr>
        <w:t xml:space="preserve"> обеспечением</w:t>
      </w:r>
      <w:r w:rsidRPr="003541C8">
        <w:rPr>
          <w:sz w:val="28"/>
          <w:szCs w:val="28"/>
        </w:rPr>
        <w:t xml:space="preserve"> </w:t>
      </w:r>
      <w:r w:rsidR="00D842FB" w:rsidRPr="003541C8">
        <w:rPr>
          <w:sz w:val="28"/>
          <w:szCs w:val="28"/>
        </w:rPr>
        <w:t>100-</w:t>
      </w:r>
      <w:r w:rsidR="004F04F3" w:rsidRPr="003541C8">
        <w:rPr>
          <w:sz w:val="28"/>
          <w:szCs w:val="28"/>
        </w:rPr>
        <w:t>процентн</w:t>
      </w:r>
      <w:r w:rsidR="002A2F8B" w:rsidRPr="003541C8">
        <w:rPr>
          <w:sz w:val="28"/>
          <w:szCs w:val="28"/>
        </w:rPr>
        <w:t>ой полноты</w:t>
      </w:r>
      <w:r w:rsidR="004F04F3" w:rsidRPr="003541C8">
        <w:rPr>
          <w:sz w:val="28"/>
          <w:szCs w:val="28"/>
        </w:rPr>
        <w:t xml:space="preserve"> </w:t>
      </w:r>
      <w:r w:rsidR="002A2F8B" w:rsidRPr="003541C8">
        <w:rPr>
          <w:sz w:val="28"/>
          <w:szCs w:val="28"/>
        </w:rPr>
        <w:t>принятия организационных и правовых мер противодействия коррупции, в том числе внутренний контроль и антикоррупционный механизм в кадровой политике.</w:t>
      </w:r>
    </w:p>
    <w:p w:rsidR="007F73D9" w:rsidRPr="003541C8" w:rsidRDefault="004F1BB5" w:rsidP="0053716A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Цель 2: </w:t>
      </w:r>
      <w:r w:rsidR="002A2F8B" w:rsidRPr="003541C8">
        <w:rPr>
          <w:sz w:val="28"/>
          <w:szCs w:val="28"/>
        </w:rPr>
        <w:t xml:space="preserve">создание условий, препятствующих коррупции в </w:t>
      </w:r>
      <w:r w:rsidR="00C07B4E" w:rsidRPr="003541C8">
        <w:rPr>
          <w:sz w:val="28"/>
          <w:szCs w:val="28"/>
        </w:rPr>
        <w:t xml:space="preserve">Госалкогольинспекции Республики </w:t>
      </w:r>
      <w:r w:rsidR="00B60809" w:rsidRPr="003541C8">
        <w:rPr>
          <w:sz w:val="28"/>
          <w:szCs w:val="28"/>
        </w:rPr>
        <w:t>Татарстан,</w:t>
      </w:r>
      <w:r w:rsidR="007F73D9" w:rsidRPr="003541C8">
        <w:rPr>
          <w:sz w:val="28"/>
          <w:szCs w:val="28"/>
        </w:rPr>
        <w:t xml:space="preserve"> которая характеризуется обеспечением проведения антикоррупционной экспертизы в отношении всех проектов нормативных правовых актов, разрабатываемых </w:t>
      </w:r>
      <w:r w:rsidR="00C07B4E" w:rsidRPr="003541C8">
        <w:rPr>
          <w:sz w:val="28"/>
          <w:szCs w:val="28"/>
        </w:rPr>
        <w:t>Госалкогольинспекцией Республики Татарстан.</w:t>
      </w:r>
    </w:p>
    <w:p w:rsidR="00A945F6" w:rsidRPr="003541C8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Цель 3: </w:t>
      </w:r>
      <w:r w:rsidR="007F73D9" w:rsidRPr="003541C8">
        <w:rPr>
          <w:sz w:val="28"/>
          <w:szCs w:val="28"/>
        </w:rPr>
        <w:t xml:space="preserve">формирование у сотрудников </w:t>
      </w:r>
      <w:r w:rsidR="00C07B4E" w:rsidRPr="003541C8">
        <w:rPr>
          <w:sz w:val="28"/>
          <w:szCs w:val="28"/>
        </w:rPr>
        <w:t xml:space="preserve">Госалкогольинспекции Республики </w:t>
      </w:r>
      <w:r w:rsidR="00C07B4E" w:rsidRPr="003541C8">
        <w:rPr>
          <w:sz w:val="28"/>
          <w:szCs w:val="28"/>
        </w:rPr>
        <w:lastRenderedPageBreak/>
        <w:t>Татарстан</w:t>
      </w:r>
      <w:r w:rsidR="007F73D9" w:rsidRPr="003541C8">
        <w:rPr>
          <w:sz w:val="28"/>
          <w:szCs w:val="28"/>
        </w:rPr>
        <w:t xml:space="preserve"> нетерпимого отношения к коррупции</w:t>
      </w:r>
      <w:r w:rsidRPr="003541C8">
        <w:rPr>
          <w:sz w:val="28"/>
          <w:szCs w:val="28"/>
        </w:rPr>
        <w:t xml:space="preserve">, которая </w:t>
      </w:r>
      <w:proofErr w:type="gramStart"/>
      <w:r w:rsidRPr="003541C8">
        <w:rPr>
          <w:sz w:val="28"/>
          <w:szCs w:val="28"/>
        </w:rPr>
        <w:t>характеризуется</w:t>
      </w:r>
      <w:r w:rsidR="007F73D9" w:rsidRPr="003541C8">
        <w:rPr>
          <w:sz w:val="28"/>
          <w:szCs w:val="28"/>
        </w:rPr>
        <w:t xml:space="preserve"> 100-процентным охватом</w:t>
      </w:r>
      <w:r w:rsidRPr="003541C8">
        <w:rPr>
          <w:sz w:val="28"/>
          <w:szCs w:val="28"/>
        </w:rPr>
        <w:t xml:space="preserve"> </w:t>
      </w:r>
      <w:r w:rsidR="007F73D9" w:rsidRPr="003541C8">
        <w:rPr>
          <w:sz w:val="28"/>
          <w:szCs w:val="28"/>
        </w:rPr>
        <w:t xml:space="preserve">сотрудников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="007F73D9" w:rsidRPr="003541C8">
        <w:rPr>
          <w:sz w:val="28"/>
          <w:szCs w:val="28"/>
        </w:rPr>
        <w:t xml:space="preserve"> с которыми проведены</w:t>
      </w:r>
      <w:proofErr w:type="gramEnd"/>
      <w:r w:rsidR="007F73D9" w:rsidRPr="003541C8">
        <w:rPr>
          <w:sz w:val="28"/>
          <w:szCs w:val="28"/>
        </w:rPr>
        <w:t xml:space="preserve"> антикоррупционные мероприятия</w:t>
      </w:r>
      <w:r w:rsidR="00F05A8D" w:rsidRPr="003541C8">
        <w:rPr>
          <w:sz w:val="28"/>
          <w:szCs w:val="28"/>
        </w:rPr>
        <w:t>.</w:t>
      </w:r>
    </w:p>
    <w:p w:rsidR="007F73D9" w:rsidRPr="003541C8" w:rsidRDefault="007F73D9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1113" w:rsidRPr="003541C8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Сведения о взаимосвязи со стратегическими приоритетами, </w:t>
      </w:r>
    </w:p>
    <w:p w:rsidR="007C1113" w:rsidRPr="003541C8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национальными целями и целями Стратегии</w:t>
      </w:r>
      <w:r w:rsidR="004460F1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2030, показателями </w:t>
      </w:r>
    </w:p>
    <w:p w:rsidR="00A945F6" w:rsidRPr="003541C8" w:rsidRDefault="004F1BB5" w:rsidP="00976EF5">
      <w:pPr>
        <w:widowControl w:val="0"/>
        <w:spacing w:after="0" w:line="24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программ Российской Федерации</w:t>
      </w:r>
    </w:p>
    <w:p w:rsidR="00A945F6" w:rsidRPr="003541C8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A945F6" w:rsidRPr="003541C8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>Согласно Стратегии национальной без</w:t>
      </w:r>
      <w:r w:rsidR="005E3FBC" w:rsidRPr="003541C8">
        <w:rPr>
          <w:sz w:val="28"/>
          <w:szCs w:val="28"/>
        </w:rPr>
        <w:t>опасности Российской Федерации</w:t>
      </w:r>
      <w:r w:rsidRPr="003541C8">
        <w:rPr>
          <w:sz w:val="28"/>
          <w:szCs w:val="28"/>
        </w:rPr>
        <w:t xml:space="preserve"> искоренение коррупции остается одним из национальных интересов России на современном этапе.</w:t>
      </w:r>
    </w:p>
    <w:p w:rsidR="00A945F6" w:rsidRPr="003541C8" w:rsidRDefault="006F5B2C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>В</w:t>
      </w:r>
      <w:r w:rsidR="004460F1" w:rsidRPr="003541C8">
        <w:rPr>
          <w:sz w:val="28"/>
          <w:szCs w:val="28"/>
        </w:rPr>
        <w:t xml:space="preserve"> Стратегии-</w:t>
      </w:r>
      <w:r w:rsidR="004F1BB5" w:rsidRPr="003541C8">
        <w:rPr>
          <w:sz w:val="28"/>
          <w:szCs w:val="28"/>
        </w:rPr>
        <w:t>2030</w:t>
      </w:r>
      <w:r w:rsidR="00043A26" w:rsidRPr="003541C8">
        <w:rPr>
          <w:sz w:val="28"/>
          <w:szCs w:val="28"/>
        </w:rPr>
        <w:t xml:space="preserve"> </w:t>
      </w:r>
      <w:r w:rsidRPr="003541C8">
        <w:rPr>
          <w:sz w:val="28"/>
          <w:szCs w:val="28"/>
        </w:rPr>
        <w:t>одним из направлений</w:t>
      </w:r>
      <w:r w:rsidR="00D62D8C" w:rsidRPr="003541C8">
        <w:rPr>
          <w:sz w:val="28"/>
          <w:szCs w:val="28"/>
        </w:rPr>
        <w:t xml:space="preserve"> развития</w:t>
      </w:r>
      <w:r w:rsidRPr="003541C8">
        <w:rPr>
          <w:sz w:val="28"/>
          <w:szCs w:val="28"/>
        </w:rPr>
        <w:t xml:space="preserve"> республики </w:t>
      </w:r>
      <w:r w:rsidR="004F1BB5" w:rsidRPr="003541C8">
        <w:rPr>
          <w:sz w:val="28"/>
          <w:szCs w:val="28"/>
        </w:rPr>
        <w:t>обозначено системное решение вопросов, связанных с коррупцией.</w:t>
      </w:r>
    </w:p>
    <w:p w:rsidR="00A945F6" w:rsidRPr="003541C8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Настоящая </w:t>
      </w:r>
      <w:r w:rsidR="00482AF2" w:rsidRPr="003541C8">
        <w:rPr>
          <w:sz w:val="28"/>
          <w:szCs w:val="28"/>
        </w:rPr>
        <w:t>программа</w:t>
      </w:r>
      <w:r w:rsidRPr="003541C8">
        <w:rPr>
          <w:sz w:val="28"/>
          <w:szCs w:val="28"/>
        </w:rPr>
        <w:t xml:space="preserve"> разработана во исполнение</w:t>
      </w:r>
      <w:r w:rsidR="00043A26" w:rsidRPr="003541C8">
        <w:rPr>
          <w:sz w:val="28"/>
          <w:szCs w:val="28"/>
        </w:rPr>
        <w:t xml:space="preserve"> </w:t>
      </w:r>
      <w:r w:rsidRPr="003541C8">
        <w:rPr>
          <w:sz w:val="28"/>
          <w:szCs w:val="28"/>
        </w:rPr>
        <w:t xml:space="preserve">статьи 9 Закона Республики Татарстан от 4 мая 2006 года № 34-ЗРТ «О противодействии коррупции в Республике Татарстан» и концептуально связана с системой мер противодействия коррупции, реализуемых на федеральном уровне, </w:t>
      </w:r>
      <w:r w:rsidR="0066394A" w:rsidRPr="003541C8">
        <w:rPr>
          <w:sz w:val="28"/>
          <w:szCs w:val="28"/>
        </w:rPr>
        <w:t>и государственной программой «Реализация антикоррупционной политики Республики Татарстан»</w:t>
      </w:r>
      <w:r w:rsidRPr="003541C8">
        <w:rPr>
          <w:sz w:val="28"/>
          <w:szCs w:val="28"/>
        </w:rPr>
        <w:t>.</w:t>
      </w:r>
    </w:p>
    <w:p w:rsidR="00A945F6" w:rsidRPr="003541C8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976EF5" w:rsidRPr="003541C8" w:rsidRDefault="004F1BB5" w:rsidP="00976EF5">
      <w:pPr>
        <w:widowControl w:val="0"/>
        <w:spacing w:after="0" w:line="242" w:lineRule="auto"/>
        <w:ind w:left="675" w:right="67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Задачи государственного управления, способы их эффективного </w:t>
      </w:r>
    </w:p>
    <w:p w:rsidR="00A945F6" w:rsidRPr="003541C8" w:rsidRDefault="004F1BB5" w:rsidP="00976EF5">
      <w:pPr>
        <w:widowControl w:val="0"/>
        <w:spacing w:after="0" w:line="242" w:lineRule="auto"/>
        <w:ind w:left="675" w:right="67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в сфере противодействия коррупции</w:t>
      </w:r>
    </w:p>
    <w:p w:rsidR="00A945F6" w:rsidRPr="003541C8" w:rsidRDefault="00A945F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</w:p>
    <w:p w:rsidR="00A945F6" w:rsidRPr="003541C8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>Для достижения цели «</w:t>
      </w:r>
      <w:r w:rsidR="007F73D9" w:rsidRPr="003541C8">
        <w:rPr>
          <w:sz w:val="28"/>
          <w:szCs w:val="28"/>
        </w:rPr>
        <w:t xml:space="preserve">Совершенствование системы противодействия коррупции 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>» реша</w:t>
      </w:r>
      <w:r w:rsidR="009C1E49" w:rsidRPr="003541C8">
        <w:rPr>
          <w:sz w:val="28"/>
          <w:szCs w:val="28"/>
        </w:rPr>
        <w:t>ю</w:t>
      </w:r>
      <w:r w:rsidRPr="003541C8">
        <w:rPr>
          <w:sz w:val="28"/>
          <w:szCs w:val="28"/>
        </w:rPr>
        <w:t>тся следующ</w:t>
      </w:r>
      <w:r w:rsidR="009C1E49" w:rsidRPr="003541C8">
        <w:rPr>
          <w:sz w:val="28"/>
          <w:szCs w:val="28"/>
        </w:rPr>
        <w:t xml:space="preserve">ие </w:t>
      </w:r>
      <w:r w:rsidRPr="003541C8">
        <w:rPr>
          <w:sz w:val="28"/>
          <w:szCs w:val="28"/>
        </w:rPr>
        <w:t>задач</w:t>
      </w:r>
      <w:r w:rsidR="009C1E49" w:rsidRPr="003541C8">
        <w:rPr>
          <w:sz w:val="28"/>
          <w:szCs w:val="28"/>
        </w:rPr>
        <w:t>и</w:t>
      </w:r>
      <w:r w:rsidRPr="003541C8">
        <w:rPr>
          <w:sz w:val="28"/>
          <w:szCs w:val="28"/>
        </w:rPr>
        <w:t>:</w:t>
      </w:r>
    </w:p>
    <w:p w:rsidR="00A945F6" w:rsidRPr="003541C8" w:rsidRDefault="00480B8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совершенствование инструментов и механизмов, в том числе правовых и организационных, противодействия коррупции 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="00051B6C" w:rsidRPr="003541C8">
        <w:rPr>
          <w:sz w:val="28"/>
          <w:szCs w:val="28"/>
        </w:rPr>
        <w:t>;</w:t>
      </w:r>
    </w:p>
    <w:p w:rsidR="00480B86" w:rsidRPr="003541C8" w:rsidRDefault="00480B86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оценка состояния коррупции 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>;</w:t>
      </w:r>
    </w:p>
    <w:p w:rsidR="00A945F6" w:rsidRPr="003541C8" w:rsidRDefault="004F1BB5" w:rsidP="00976EF5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>Для достижения цели «</w:t>
      </w:r>
      <w:r w:rsidR="00480B86" w:rsidRPr="003541C8">
        <w:rPr>
          <w:sz w:val="28"/>
          <w:szCs w:val="28"/>
        </w:rPr>
        <w:t xml:space="preserve">Создание условий, препятствующих коррупции 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="00480B86" w:rsidRPr="003541C8">
        <w:rPr>
          <w:sz w:val="28"/>
          <w:szCs w:val="28"/>
        </w:rPr>
        <w:t xml:space="preserve">, которая характеризуется обеспечением проведения антикоррупционной экспертизы в отношении всех проектов нормативных правовых актов, разрабатываемых </w:t>
      </w:r>
      <w:r w:rsidR="00C07B4E" w:rsidRPr="003541C8">
        <w:rPr>
          <w:sz w:val="28"/>
          <w:szCs w:val="28"/>
        </w:rPr>
        <w:t>Госалкогольинспекцией Республики Татарстан</w:t>
      </w:r>
      <w:r w:rsidRPr="003541C8">
        <w:rPr>
          <w:sz w:val="28"/>
          <w:szCs w:val="28"/>
        </w:rPr>
        <w:t>» решаются следующие задачи:</w:t>
      </w:r>
    </w:p>
    <w:p w:rsidR="00A945F6" w:rsidRPr="003541C8" w:rsidRDefault="00480B86" w:rsidP="00976EF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выявление и устранение коррупциогенных факторов в проектах нормативных правовых актов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 xml:space="preserve">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</w:t>
      </w:r>
      <w:r w:rsidR="00C07B4E" w:rsidRPr="003541C8">
        <w:rPr>
          <w:sz w:val="28"/>
          <w:szCs w:val="28"/>
        </w:rPr>
        <w:t>Госалкогольинспекцией Республики Татарстан</w:t>
      </w:r>
      <w:r w:rsidR="004F1BB5" w:rsidRPr="003541C8">
        <w:rPr>
          <w:sz w:val="28"/>
          <w:szCs w:val="28"/>
        </w:rPr>
        <w:t>;</w:t>
      </w:r>
    </w:p>
    <w:p w:rsidR="00480B86" w:rsidRPr="003541C8" w:rsidRDefault="00480B86" w:rsidP="00480B86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обеспечение открытости, доступности для граждан деятельности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>, взаимодействие с гражданским обществом, стимулирование антикоррупционной активности общественности;</w:t>
      </w:r>
    </w:p>
    <w:p w:rsidR="00480B86" w:rsidRPr="003541C8" w:rsidRDefault="00480B86" w:rsidP="00976EF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 xml:space="preserve">обеспечение открытости, добросовестной конкуренции и объективности при осуществлении закупок товаров, работ, услуг для обеспечения нужд </w:t>
      </w:r>
      <w:r w:rsidR="00C07B4E" w:rsidRPr="003541C8">
        <w:rPr>
          <w:sz w:val="28"/>
          <w:szCs w:val="28"/>
        </w:rPr>
        <w:t>Госалкогольинспекции Республики Татарстан</w:t>
      </w:r>
      <w:r w:rsidRPr="003541C8">
        <w:rPr>
          <w:sz w:val="28"/>
          <w:szCs w:val="28"/>
        </w:rPr>
        <w:t>, повышение эффективности использования государственного имущества.</w:t>
      </w:r>
    </w:p>
    <w:p w:rsidR="00A945F6" w:rsidRPr="003541C8" w:rsidRDefault="004F1BB5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541C8">
        <w:rPr>
          <w:sz w:val="28"/>
          <w:szCs w:val="28"/>
        </w:rPr>
        <w:t>Для достижения цели «</w:t>
      </w:r>
      <w:r w:rsidR="00480B86" w:rsidRPr="003541C8">
        <w:rPr>
          <w:sz w:val="28"/>
          <w:szCs w:val="28"/>
        </w:rPr>
        <w:t xml:space="preserve">Формирование у сотрудников </w:t>
      </w:r>
      <w:r w:rsidR="00C07B4E" w:rsidRPr="003541C8">
        <w:rPr>
          <w:sz w:val="28"/>
          <w:szCs w:val="28"/>
        </w:rPr>
        <w:t xml:space="preserve">Госалкогольинспекции Республики Татарстан </w:t>
      </w:r>
      <w:r w:rsidR="00480B86" w:rsidRPr="003541C8">
        <w:rPr>
          <w:sz w:val="28"/>
          <w:szCs w:val="28"/>
        </w:rPr>
        <w:t>нетерпимого отношения к коррупции</w:t>
      </w:r>
      <w:r w:rsidRPr="003541C8">
        <w:rPr>
          <w:sz w:val="28"/>
          <w:szCs w:val="28"/>
        </w:rPr>
        <w:t>» реша</w:t>
      </w:r>
      <w:r w:rsidR="00480B86" w:rsidRPr="003541C8">
        <w:rPr>
          <w:sz w:val="28"/>
          <w:szCs w:val="28"/>
        </w:rPr>
        <w:t>ется</w:t>
      </w:r>
      <w:r w:rsidRPr="003541C8">
        <w:rPr>
          <w:sz w:val="28"/>
          <w:szCs w:val="28"/>
        </w:rPr>
        <w:t xml:space="preserve"> </w:t>
      </w:r>
      <w:r w:rsidR="00480B86" w:rsidRPr="003541C8">
        <w:rPr>
          <w:sz w:val="28"/>
          <w:szCs w:val="28"/>
        </w:rPr>
        <w:t>з</w:t>
      </w:r>
      <w:r w:rsidRPr="003541C8">
        <w:rPr>
          <w:sz w:val="28"/>
          <w:szCs w:val="28"/>
        </w:rPr>
        <w:t>адач</w:t>
      </w:r>
      <w:r w:rsidR="00480B86" w:rsidRPr="003541C8">
        <w:rPr>
          <w:sz w:val="28"/>
          <w:szCs w:val="28"/>
        </w:rPr>
        <w:t>а по организации антикоррупционного обучения и осуществлению антикоррупционной пропаганды, вовлечению кадровых, материальных, информационных и других ресурсов гражданского общества в противодействие коррупции.</w:t>
      </w:r>
    </w:p>
    <w:p w:rsidR="00480B86" w:rsidRPr="003541C8" w:rsidRDefault="00480B86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480B86" w:rsidRPr="003541C8" w:rsidRDefault="00480B86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480B86" w:rsidRPr="003541C8" w:rsidRDefault="00480B86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480B86" w:rsidRPr="003541C8" w:rsidRDefault="00480B86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480B86" w:rsidRPr="003541C8" w:rsidRDefault="00480B86" w:rsidP="00CE68E0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480B86" w:rsidRPr="003541C8" w:rsidRDefault="00480B86" w:rsidP="00CE68E0">
      <w:pPr>
        <w:pStyle w:val="ConsPlusNormal"/>
        <w:widowControl w:val="0"/>
        <w:ind w:firstLine="709"/>
        <w:jc w:val="both"/>
        <w:rPr>
          <w:sz w:val="28"/>
          <w:szCs w:val="28"/>
        </w:rPr>
        <w:sectPr w:rsidR="00480B86" w:rsidRPr="003541C8" w:rsidSect="00A611CF">
          <w:headerReference w:type="default" r:id="rId9"/>
          <w:headerReference w:type="first" r:id="rId10"/>
          <w:pgSz w:w="11906" w:h="16838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A945F6" w:rsidRPr="003541C8" w:rsidRDefault="00D51313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>ПАСПОРТ</w:t>
      </w:r>
    </w:p>
    <w:p w:rsidR="0066394A" w:rsidRPr="003541C8" w:rsidRDefault="0066394A" w:rsidP="006639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>п</w:t>
      </w:r>
      <w:r w:rsidR="004F1BB5" w:rsidRPr="003541C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541C8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антикоррупционной политики </w:t>
      </w:r>
      <w:r w:rsidRPr="003541C8">
        <w:rPr>
          <w:rFonts w:ascii="Times New Roman" w:hAnsi="Times New Roman" w:cs="Times New Roman"/>
          <w:sz w:val="28"/>
          <w:szCs w:val="28"/>
        </w:rPr>
        <w:br/>
      </w:r>
      <w:r w:rsidR="00B60809" w:rsidRPr="003541C8">
        <w:rPr>
          <w:rFonts w:ascii="Times New Roman" w:hAnsi="Times New Roman" w:cs="Times New Roman"/>
          <w:sz w:val="28"/>
          <w:szCs w:val="28"/>
        </w:rPr>
        <w:t>Госалкогольинспекции Республики Татарстан</w:t>
      </w:r>
      <w:r w:rsidRPr="003541C8">
        <w:rPr>
          <w:rFonts w:ascii="Times New Roman" w:hAnsi="Times New Roman" w:cs="Times New Roman"/>
          <w:sz w:val="28"/>
          <w:szCs w:val="28"/>
        </w:rPr>
        <w:t>»</w:t>
      </w:r>
    </w:p>
    <w:p w:rsidR="00A945F6" w:rsidRPr="003541C8" w:rsidRDefault="00A945F6" w:rsidP="006639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6" w:rsidRPr="003541C8" w:rsidRDefault="004F1BB5" w:rsidP="002A01E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A945F6" w:rsidRPr="003541C8" w:rsidRDefault="00A945F6" w:rsidP="00CE68E0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2"/>
        <w:gridCol w:w="10001"/>
      </w:tblGrid>
      <w:tr w:rsidR="00A945F6" w:rsidRPr="003541C8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990471" w:rsidP="00663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  <w:r w:rsidR="0066394A"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антикоррупционной политики </w:t>
            </w:r>
            <w:r w:rsidR="00B60809" w:rsidRPr="003541C8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 Республики Татарстан</w:t>
            </w:r>
            <w:r w:rsidR="0066394A" w:rsidRPr="00354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66394A" w:rsidRPr="00354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EE2476" w:rsidRPr="00354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B60809" w:rsidP="0066394A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Ахметханов </w:t>
            </w:r>
            <w:proofErr w:type="spellStart"/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Жаудат</w:t>
            </w:r>
            <w:proofErr w:type="spellEnd"/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Юсупович</w:t>
            </w:r>
            <w:proofErr w:type="spellEnd"/>
            <w:r w:rsidR="00D5252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r w:rsidR="004F1BB5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руководитель Госалкогольинспекции Республики Татарстан</w:t>
            </w:r>
          </w:p>
        </w:tc>
      </w:tr>
      <w:tr w:rsidR="00A945F6" w:rsidRPr="003541C8" w:rsidTr="00557EF3">
        <w:trPr>
          <w:cantSplit/>
          <w:trHeight w:val="45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4F1BB5" w:rsidP="0066394A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66394A" w:rsidRPr="00354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A1DC9" w:rsidRPr="003541C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174670" w:rsidP="00B60809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B6080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Госалкогольинспекции Республики Татарстан </w:t>
            </w:r>
            <w:r w:rsidR="00B86E03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далее – </w:t>
            </w:r>
            <w:r w:rsidR="00B6080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Госалкогольинспекции) </w:t>
            </w:r>
          </w:p>
        </w:tc>
      </w:tr>
      <w:tr w:rsidR="00A945F6" w:rsidRPr="003541C8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4F1BB5" w:rsidP="00174670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Период реали</w:t>
            </w:r>
            <w:r w:rsidR="00CA1DC9"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174670" w:rsidRPr="00354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DC9" w:rsidRPr="003541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EE2476"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4F1BB5" w:rsidP="001F371B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="00174670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20</w:t>
            </w:r>
            <w:r w:rsidR="00174670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26 годы</w:t>
            </w:r>
          </w:p>
        </w:tc>
      </w:tr>
      <w:tr w:rsidR="00A945F6" w:rsidRPr="003541C8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4F1BB5" w:rsidP="00174670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174670" w:rsidRPr="003541C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6" w:rsidRPr="003541C8" w:rsidRDefault="00174670" w:rsidP="00B60809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Совершенствование системы противодей</w:t>
            </w:r>
            <w:r w:rsidR="007F73D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ствия коррупции в </w:t>
            </w:r>
            <w:r w:rsidR="00B86E03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Госалкоголь</w:t>
            </w:r>
            <w:r w:rsidR="00B6080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инспекции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создание условий, препятствующих коррупции в </w:t>
            </w:r>
            <w:r w:rsidR="00B6080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инспекции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формирование у сотрудников </w:t>
            </w:r>
            <w:r w:rsidR="00B6080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Госалкогольинспекции 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нетерпимого отношения к коррупции</w:t>
            </w:r>
          </w:p>
        </w:tc>
      </w:tr>
      <w:tr w:rsidR="00A945F6" w:rsidRPr="003541C8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F6" w:rsidRPr="003541C8" w:rsidRDefault="004F1BB5" w:rsidP="00174670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="00CA1DC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74670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CA1DC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F6" w:rsidRPr="003541C8" w:rsidRDefault="00174670" w:rsidP="00B60809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Программы осуществляется за счет текущего финансирования деятельности </w:t>
            </w:r>
            <w:r w:rsidR="00B60809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Госалкогольинспекции</w:t>
            </w:r>
          </w:p>
        </w:tc>
      </w:tr>
      <w:tr w:rsidR="006B55D1" w:rsidRPr="003541C8" w:rsidTr="00990471">
        <w:trPr>
          <w:cantSplit/>
          <w:trHeight w:val="2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D1" w:rsidRPr="003541C8" w:rsidRDefault="00990471" w:rsidP="00174670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Связь с национальными целями развития Российской Федерации, целями Стратегии социально-экономического развития Республики Татарстан до 2030 года, утвержденной Законом Республики Татарстан от 17 июня 2015 года № 40-ЗРТ «Об утверждении Стратегии социально-экономического развития Республики Татарстан до </w:t>
            </w:r>
            <w:r w:rsidR="00652874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2030 года» (далее – Стратегия-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2030), государственной программой Российской Федерации, государственной программой Республики Татарстан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1" w:rsidRPr="003541C8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Стратегия национальной безопасности Российской Федерации, утвержденная Указом Президента Российской Федерации от 2 июля 2021 года № 400 «О </w:t>
            </w:r>
            <w:r w:rsidR="00CE0898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тратегии национальной безопасности Российской Федерации»;</w:t>
            </w:r>
          </w:p>
          <w:p w:rsidR="00990471" w:rsidRPr="003541C8" w:rsidRDefault="00D34390" w:rsidP="00990471">
            <w:pPr>
              <w:widowControl w:val="0"/>
              <w:spacing w:after="0" w:line="245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Стратегия-</w:t>
            </w:r>
            <w:r w:rsidR="00990471" w:rsidRPr="003541C8">
              <w:rPr>
                <w:rFonts w:ascii="Times New Roman" w:eastAsia="Arial Unicode MS" w:hAnsi="Times New Roman" w:cs="Times New Roman"/>
                <w:sz w:val="24"/>
                <w:szCs w:val="24"/>
              </w:rPr>
              <w:t>2030;</w:t>
            </w:r>
          </w:p>
          <w:p w:rsidR="00990471" w:rsidRPr="003541C8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Национальный план противодействия коррупции на 2021 – 2024 годы, утвержденный Указом Президента Российской Федерации от 16 августа 2021 года № 478 «О Национальном плане противодействия коррупции на 2021 – 2024 годы»;</w:t>
            </w:r>
          </w:p>
          <w:p w:rsidR="00990471" w:rsidRPr="003541C8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антикоррупционному просвещению населения на 2021 – 2024 годы, утвержденная распоряжением Министерства науки и высшего образования Российской Федерации от </w:t>
            </w:r>
            <w:r w:rsidR="00E64E35" w:rsidRPr="00354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14 декабря 2021 г. № 475-р;</w:t>
            </w:r>
          </w:p>
          <w:p w:rsidR="00174670" w:rsidRPr="003541C8" w:rsidRDefault="00174670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«Реализация антикоррупционной политики Республики Татарстан»;</w:t>
            </w:r>
          </w:p>
          <w:p w:rsidR="006B55D1" w:rsidRPr="003541C8" w:rsidRDefault="00990471" w:rsidP="00990471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«Развитие государственной гражданской службы Республики Татарстан и муниципальной службы в Республике Татарстан»</w:t>
            </w:r>
          </w:p>
        </w:tc>
      </w:tr>
    </w:tbl>
    <w:p w:rsidR="00174670" w:rsidRPr="003541C8" w:rsidRDefault="00174670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0C3" w:rsidRPr="003541C8" w:rsidRDefault="004F1BB5" w:rsidP="00CE68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 xml:space="preserve">2. Показатели </w:t>
      </w:r>
      <w:r w:rsidR="00174670" w:rsidRPr="003541C8">
        <w:rPr>
          <w:rFonts w:ascii="Times New Roman" w:hAnsi="Times New Roman" w:cs="Times New Roman"/>
          <w:sz w:val="28"/>
          <w:szCs w:val="28"/>
        </w:rPr>
        <w:t>П</w:t>
      </w:r>
      <w:r w:rsidRPr="003541C8">
        <w:rPr>
          <w:rFonts w:ascii="Times New Roman" w:hAnsi="Times New Roman" w:cs="Times New Roman"/>
          <w:sz w:val="28"/>
          <w:szCs w:val="28"/>
        </w:rPr>
        <w:t>рограммы</w:t>
      </w:r>
      <w:r w:rsidR="00B73F18" w:rsidRPr="003541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5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45"/>
        <w:gridCol w:w="1438"/>
        <w:gridCol w:w="1283"/>
        <w:gridCol w:w="991"/>
        <w:gridCol w:w="565"/>
        <w:gridCol w:w="711"/>
        <w:gridCol w:w="711"/>
        <w:gridCol w:w="711"/>
        <w:gridCol w:w="715"/>
        <w:gridCol w:w="1414"/>
        <w:gridCol w:w="1283"/>
        <w:gridCol w:w="991"/>
        <w:gridCol w:w="848"/>
        <w:gridCol w:w="1255"/>
      </w:tblGrid>
      <w:tr w:rsidR="00933F7D" w:rsidRPr="003541C8" w:rsidTr="00CD1F77">
        <w:trPr>
          <w:trHeight w:val="20"/>
        </w:trPr>
        <w:tc>
          <w:tcPr>
            <w:tcW w:w="184" w:type="pct"/>
            <w:vMerge w:val="restar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" w:type="pct"/>
            <w:vMerge w:val="restart"/>
          </w:tcPr>
          <w:p w:rsidR="001F371B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63" w:type="pct"/>
            <w:vMerge w:val="restar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13" w:type="pct"/>
            <w:vMerge w:val="restart"/>
          </w:tcPr>
          <w:p w:rsidR="00A945F6" w:rsidRPr="003541C8" w:rsidRDefault="004F1BB5" w:rsidP="00D825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 возрастания</w:t>
            </w:r>
            <w:r w:rsidR="001F371B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 убывания</w:t>
            </w:r>
          </w:p>
        </w:tc>
        <w:tc>
          <w:tcPr>
            <w:tcW w:w="319" w:type="pct"/>
            <w:vMerge w:val="restar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411" w:type="pct"/>
            <w:gridSpan w:val="2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688" w:type="pct"/>
            <w:gridSpan w:val="3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455" w:type="pct"/>
            <w:vMerge w:val="restar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13" w:type="pct"/>
            <w:vMerge w:val="restar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достижение показателя</w:t>
            </w:r>
          </w:p>
        </w:tc>
        <w:tc>
          <w:tcPr>
            <w:tcW w:w="319" w:type="pct"/>
            <w:vMerge w:val="restart"/>
            <w:shd w:val="clear" w:color="auto" w:fill="FFFFFF" w:themeFill="background1"/>
          </w:tcPr>
          <w:p w:rsidR="00825DA6" w:rsidRPr="003541C8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показателями нацио</w:t>
            </w:r>
            <w:r w:rsidR="001F371B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нальных целей, </w:t>
            </w:r>
          </w:p>
          <w:p w:rsidR="001F371B" w:rsidRPr="003541C8" w:rsidRDefault="001F371B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целей </w:t>
            </w:r>
          </w:p>
          <w:p w:rsidR="00A945F6" w:rsidRPr="003541C8" w:rsidRDefault="004A2F98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Стратегии-</w:t>
            </w:r>
            <w:r w:rsidR="004F1BB5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 реализуется м</w:t>
            </w:r>
            <w:r w:rsidR="006945EE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</w:t>
            </w:r>
            <w:r w:rsidR="006945EE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пальным образованием</w:t>
            </w:r>
          </w:p>
        </w:tc>
        <w:tc>
          <w:tcPr>
            <w:tcW w:w="404" w:type="pct"/>
            <w:vMerge w:val="restart"/>
          </w:tcPr>
          <w:p w:rsidR="00A945F6" w:rsidRPr="003541C8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</w:t>
            </w:r>
            <w:r w:rsidR="004F1BB5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мационная система</w:t>
            </w:r>
          </w:p>
        </w:tc>
      </w:tr>
      <w:tr w:rsidR="00933F7D" w:rsidRPr="003541C8" w:rsidTr="00CD1F77">
        <w:trPr>
          <w:trHeight w:val="20"/>
        </w:trPr>
        <w:tc>
          <w:tcPr>
            <w:tcW w:w="184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</w:tcPr>
          <w:p w:rsidR="00A945F6" w:rsidRPr="003541C8" w:rsidRDefault="003E3A9B" w:rsidP="00D825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6945EE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наче</w:t>
            </w:r>
            <w:r w:rsidR="004F1BB5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9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9" w:type="pct"/>
          </w:tcPr>
          <w:p w:rsidR="00A945F6" w:rsidRPr="003541C8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9" w:type="pct"/>
          </w:tcPr>
          <w:p w:rsidR="00A945F6" w:rsidRPr="003541C8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0" w:type="pct"/>
          </w:tcPr>
          <w:p w:rsidR="00A945F6" w:rsidRPr="003541C8" w:rsidRDefault="004F1BB5" w:rsidP="00825D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5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FFFFFF" w:themeFill="background1"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A945F6" w:rsidRPr="003541C8" w:rsidRDefault="00A945F6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71B" w:rsidRPr="003541C8" w:rsidRDefault="001F371B" w:rsidP="002721EC">
      <w:pPr>
        <w:spacing w:after="0" w:line="247" w:lineRule="auto"/>
        <w:rPr>
          <w:sz w:val="2"/>
          <w:szCs w:val="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44"/>
        <w:gridCol w:w="1438"/>
        <w:gridCol w:w="1280"/>
        <w:gridCol w:w="991"/>
        <w:gridCol w:w="572"/>
        <w:gridCol w:w="705"/>
        <w:gridCol w:w="708"/>
        <w:gridCol w:w="708"/>
        <w:gridCol w:w="708"/>
        <w:gridCol w:w="1414"/>
        <w:gridCol w:w="1277"/>
        <w:gridCol w:w="994"/>
        <w:gridCol w:w="864"/>
        <w:gridCol w:w="1255"/>
      </w:tblGrid>
      <w:tr w:rsidR="00933F7D" w:rsidRPr="003541C8" w:rsidTr="00557EF3">
        <w:trPr>
          <w:trHeight w:val="20"/>
          <w:tblHeader/>
        </w:trPr>
        <w:tc>
          <w:tcPr>
            <w:tcW w:w="185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ind w:right="-69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A945F6" w:rsidRPr="003541C8" w:rsidTr="00CD1F77">
        <w:trPr>
          <w:trHeight w:val="20"/>
        </w:trPr>
        <w:tc>
          <w:tcPr>
            <w:tcW w:w="5000" w:type="pct"/>
            <w:gridSpan w:val="15"/>
          </w:tcPr>
          <w:p w:rsidR="0046700E" w:rsidRPr="003541C8" w:rsidRDefault="004E3A1F" w:rsidP="007F73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D7E9C" w:rsidRPr="003541C8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противодей</w:t>
            </w:r>
            <w:r w:rsidR="007F73D9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ствия коррупции в </w:t>
            </w:r>
            <w:r w:rsidR="00B60809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</w:p>
        </w:tc>
      </w:tr>
      <w:tr w:rsidR="00933F7D" w:rsidRPr="003541C8" w:rsidTr="00557EF3">
        <w:trPr>
          <w:trHeight w:val="20"/>
        </w:trPr>
        <w:tc>
          <w:tcPr>
            <w:tcW w:w="185" w:type="pct"/>
          </w:tcPr>
          <w:p w:rsidR="00A945F6" w:rsidRPr="003541C8" w:rsidRDefault="004F1BB5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r w:rsidR="004E3A1F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8" w:type="pct"/>
          </w:tcPr>
          <w:p w:rsidR="00A945F6" w:rsidRPr="003541C8" w:rsidRDefault="00FD7E9C" w:rsidP="00FD7E9C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  <w:r w:rsidR="004F1BB5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приняты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F1BB5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F1BB5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и правовы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F1BB5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F1BB5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463" w:type="pct"/>
          </w:tcPr>
          <w:p w:rsidR="00A945F6" w:rsidRPr="003541C8" w:rsidRDefault="00174670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ведомственный показатель</w:t>
            </w:r>
          </w:p>
          <w:p w:rsidR="006B5D24" w:rsidRPr="003541C8" w:rsidRDefault="006B5D24" w:rsidP="00174670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(далее </w:t>
            </w:r>
            <w:r w:rsidR="009159A2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7C7907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670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7C7907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</w:tcPr>
          <w:p w:rsidR="00A945F6" w:rsidRPr="003541C8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возрастающий</w:t>
            </w:r>
          </w:p>
        </w:tc>
        <w:tc>
          <w:tcPr>
            <w:tcW w:w="319" w:type="pct"/>
          </w:tcPr>
          <w:p w:rsidR="00A945F6" w:rsidRPr="003541C8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783C9B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A945F6" w:rsidRPr="003541C8" w:rsidRDefault="005A7FFC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A945F6" w:rsidRPr="003541C8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A945F6" w:rsidRPr="003541C8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A945F6" w:rsidRPr="003541C8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A945F6" w:rsidRPr="003541C8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46700E" w:rsidRPr="003541C8" w:rsidRDefault="00FD7E9C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B60809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Госалкогольинспекции </w:t>
            </w:r>
          </w:p>
        </w:tc>
        <w:tc>
          <w:tcPr>
            <w:tcW w:w="411" w:type="pct"/>
          </w:tcPr>
          <w:p w:rsidR="00A945F6" w:rsidRPr="003541C8" w:rsidRDefault="00557EF3" w:rsidP="00557EF3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работу по профилактике коррупционных и иных правонарушений в </w:t>
            </w:r>
            <w:r w:rsidR="00B60809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Госалкогольинспекции</w:t>
            </w:r>
          </w:p>
        </w:tc>
        <w:tc>
          <w:tcPr>
            <w:tcW w:w="320" w:type="pct"/>
          </w:tcPr>
          <w:p w:rsidR="00A945F6" w:rsidRPr="003541C8" w:rsidRDefault="004F1B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A945F6" w:rsidRPr="003541C8" w:rsidRDefault="00C42A92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91E51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4" w:type="pct"/>
          </w:tcPr>
          <w:p w:rsidR="00A945F6" w:rsidRPr="003541C8" w:rsidRDefault="00C371B5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  <w:r w:rsidR="00557EF3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лица, ответственного за работу по профилактике коррупционных и иных правонарушений в </w:t>
            </w:r>
            <w:r w:rsidR="00B60809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Госалкогольинспекции</w:t>
            </w:r>
          </w:p>
        </w:tc>
      </w:tr>
      <w:tr w:rsidR="004E3A1F" w:rsidRPr="003541C8" w:rsidTr="00FD7E9C">
        <w:trPr>
          <w:trHeight w:val="236"/>
        </w:trPr>
        <w:tc>
          <w:tcPr>
            <w:tcW w:w="5000" w:type="pct"/>
            <w:gridSpan w:val="15"/>
          </w:tcPr>
          <w:p w:rsidR="0046700E" w:rsidRPr="003541C8" w:rsidRDefault="004E3A1F" w:rsidP="007F73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2. Создание условий, препятствующих коррупции</w:t>
            </w:r>
            <w:r w:rsidR="007F73D9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60809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</w:p>
        </w:tc>
      </w:tr>
      <w:tr w:rsidR="00933F7D" w:rsidRPr="003541C8" w:rsidTr="00557EF3">
        <w:trPr>
          <w:trHeight w:val="20"/>
        </w:trPr>
        <w:tc>
          <w:tcPr>
            <w:tcW w:w="185" w:type="pct"/>
          </w:tcPr>
          <w:p w:rsidR="006945EE" w:rsidRPr="003541C8" w:rsidRDefault="006945EE" w:rsidP="00D8254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8" w:type="pct"/>
          </w:tcPr>
          <w:p w:rsidR="006945EE" w:rsidRPr="003541C8" w:rsidRDefault="006945EE" w:rsidP="00FD7E9C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FD7E9C" w:rsidRPr="003541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роектов нормативных пр</w:t>
            </w:r>
            <w:r w:rsidR="00FD7E9C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авовых актов </w:t>
            </w:r>
            <w:r w:rsidR="00B60809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  <w:r w:rsidR="00FD7E9C" w:rsidRPr="003541C8">
              <w:rPr>
                <w:rFonts w:ascii="Times New Roman" w:hAnsi="Times New Roman" w:cs="Times New Roman"/>
                <w:sz w:val="20"/>
                <w:szCs w:val="20"/>
              </w:rPr>
              <w:t>, подвергнутых анти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коррупционной экспертизе</w:t>
            </w:r>
          </w:p>
        </w:tc>
        <w:tc>
          <w:tcPr>
            <w:tcW w:w="463" w:type="pct"/>
          </w:tcPr>
          <w:p w:rsidR="006945EE" w:rsidRPr="003541C8" w:rsidRDefault="00DB1667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412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возрастающий</w:t>
            </w:r>
          </w:p>
        </w:tc>
        <w:tc>
          <w:tcPr>
            <w:tcW w:w="319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6945EE" w:rsidRPr="003541C8" w:rsidRDefault="00805048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B60809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Госалкогольинспекции</w:t>
            </w:r>
          </w:p>
        </w:tc>
        <w:tc>
          <w:tcPr>
            <w:tcW w:w="411" w:type="pct"/>
          </w:tcPr>
          <w:p w:rsidR="006945EE" w:rsidRPr="003541C8" w:rsidRDefault="0082592B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557EF3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тдел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</w:t>
            </w:r>
            <w:r w:rsidR="00A31968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нистративной и судебной практики</w:t>
            </w:r>
          </w:p>
        </w:tc>
        <w:tc>
          <w:tcPr>
            <w:tcW w:w="320" w:type="pct"/>
          </w:tcPr>
          <w:p w:rsidR="006945EE" w:rsidRPr="003541C8" w:rsidRDefault="006945EE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6945EE" w:rsidRPr="003541C8" w:rsidRDefault="00C42A92" w:rsidP="00F24F52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6945EE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04" w:type="pct"/>
          </w:tcPr>
          <w:p w:rsidR="006945EE" w:rsidRPr="003541C8" w:rsidRDefault="006945EE" w:rsidP="00557EF3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  <w:r w:rsidR="00557EF3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  <w:r w:rsidR="0082592B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административной и судебной практики </w:t>
            </w:r>
          </w:p>
        </w:tc>
      </w:tr>
      <w:tr w:rsidR="007F73D9" w:rsidRPr="003541C8" w:rsidTr="007F73D9">
        <w:trPr>
          <w:trHeight w:val="20"/>
        </w:trPr>
        <w:tc>
          <w:tcPr>
            <w:tcW w:w="5000" w:type="pct"/>
            <w:gridSpan w:val="15"/>
          </w:tcPr>
          <w:p w:rsidR="007F73D9" w:rsidRPr="003541C8" w:rsidRDefault="007F73D9" w:rsidP="00EC50D9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у сотрудников </w:t>
            </w:r>
            <w:r w:rsidR="00B60809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коррупции</w:t>
            </w:r>
          </w:p>
        </w:tc>
      </w:tr>
      <w:tr w:rsidR="007F73D9" w:rsidRPr="003541C8" w:rsidTr="00557EF3">
        <w:trPr>
          <w:trHeight w:val="20"/>
        </w:trPr>
        <w:tc>
          <w:tcPr>
            <w:tcW w:w="185" w:type="pct"/>
          </w:tcPr>
          <w:p w:rsidR="007F73D9" w:rsidRPr="003541C8" w:rsidRDefault="007F73D9" w:rsidP="007F73D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58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</w:t>
            </w:r>
            <w:r w:rsidR="00B60809"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Госалкогольинспекции, 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с которыми проведены антикоррупционные мероприятия</w:t>
            </w:r>
          </w:p>
        </w:tc>
        <w:tc>
          <w:tcPr>
            <w:tcW w:w="463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412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возрастающий</w:t>
            </w:r>
          </w:p>
        </w:tc>
        <w:tc>
          <w:tcPr>
            <w:tcW w:w="319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8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B60809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Госалкогольинспекции</w:t>
            </w:r>
          </w:p>
        </w:tc>
        <w:tc>
          <w:tcPr>
            <w:tcW w:w="411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работу по профилактике коррупционных и иных правонарушений в </w:t>
            </w:r>
            <w:r w:rsidR="00B60809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Госалкогольинспекции</w:t>
            </w:r>
          </w:p>
        </w:tc>
        <w:tc>
          <w:tcPr>
            <w:tcW w:w="320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4" w:type="pct"/>
          </w:tcPr>
          <w:p w:rsidR="007F73D9" w:rsidRPr="003541C8" w:rsidRDefault="007F73D9" w:rsidP="008F0BED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Данные лица, ответственного за работу по профилактике коррупционных и иных правонарушений в </w:t>
            </w:r>
            <w:r w:rsidR="0082592B" w:rsidRPr="003541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Госалкогольинспекции</w:t>
            </w:r>
          </w:p>
        </w:tc>
      </w:tr>
    </w:tbl>
    <w:p w:rsidR="00557EF3" w:rsidRPr="003541C8" w:rsidRDefault="00557EF3" w:rsidP="0046700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3541C8" w:rsidRDefault="00DB1667" w:rsidP="0046700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План достижения показателей П</w:t>
      </w:r>
      <w:r w:rsidR="004F1BB5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</w:t>
      </w:r>
      <w:r w:rsidR="0001066A" w:rsidRPr="003541C8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="004F1BB5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2024 году</w:t>
      </w:r>
    </w:p>
    <w:p w:rsidR="00A945F6" w:rsidRPr="003541C8" w:rsidRDefault="00A945F6" w:rsidP="0046700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2"/>
        <w:gridCol w:w="4122"/>
        <w:gridCol w:w="1249"/>
        <w:gridCol w:w="1419"/>
        <w:gridCol w:w="567"/>
        <w:gridCol w:w="567"/>
        <w:gridCol w:w="567"/>
        <w:gridCol w:w="567"/>
        <w:gridCol w:w="567"/>
        <w:gridCol w:w="567"/>
        <w:gridCol w:w="511"/>
        <w:gridCol w:w="574"/>
        <w:gridCol w:w="574"/>
        <w:gridCol w:w="574"/>
        <w:gridCol w:w="670"/>
        <w:gridCol w:w="1481"/>
      </w:tblGrid>
      <w:tr w:rsidR="00732D86" w:rsidRPr="003541C8" w:rsidTr="00732D86">
        <w:trPr>
          <w:trHeight w:val="57"/>
          <w:tblHeader/>
        </w:trPr>
        <w:tc>
          <w:tcPr>
            <w:tcW w:w="582" w:type="dxa"/>
            <w:vMerge w:val="restart"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7" w:type="dxa"/>
            <w:vMerge w:val="restart"/>
          </w:tcPr>
          <w:p w:rsidR="00732D86" w:rsidRPr="003541C8" w:rsidRDefault="00732D86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Цели / показатели государственной </w:t>
            </w:r>
          </w:p>
          <w:p w:rsidR="00732D86" w:rsidRPr="003541C8" w:rsidRDefault="00EF5A95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732D86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рограммы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1C8">
              <w:rPr>
                <w:rFonts w:ascii="Times New Roman" w:hAnsi="Times New Roman" w:cs="Times New Roman"/>
                <w:sz w:val="20"/>
                <w:szCs w:val="24"/>
              </w:rPr>
              <w:t>Республики Татарстан</w:t>
            </w:r>
          </w:p>
        </w:tc>
        <w:tc>
          <w:tcPr>
            <w:tcW w:w="1247" w:type="dxa"/>
            <w:vMerge w:val="restart"/>
          </w:tcPr>
          <w:p w:rsidR="00732D86" w:rsidRPr="003541C8" w:rsidRDefault="00732D86" w:rsidP="00BE0A55">
            <w:pPr>
              <w:widowControl w:val="0"/>
              <w:spacing w:after="0" w:line="245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1417" w:type="dxa"/>
            <w:vMerge w:val="restart"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6294" w:type="dxa"/>
            <w:gridSpan w:val="11"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Плановые значения по месяцам</w:t>
            </w:r>
          </w:p>
        </w:tc>
        <w:tc>
          <w:tcPr>
            <w:tcW w:w="1479" w:type="dxa"/>
            <w:vMerge w:val="restart"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конец</w:t>
            </w:r>
          </w:p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732D86" w:rsidRPr="003541C8" w:rsidTr="00825DA6">
        <w:trPr>
          <w:cantSplit/>
          <w:trHeight w:val="951"/>
          <w:tblHeader/>
        </w:trPr>
        <w:tc>
          <w:tcPr>
            <w:tcW w:w="582" w:type="dxa"/>
            <w:vMerge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7" w:type="dxa"/>
            <w:vMerge/>
          </w:tcPr>
          <w:p w:rsidR="00732D86" w:rsidRPr="003541C8" w:rsidRDefault="00732D86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6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10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73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9" w:type="dxa"/>
            <w:textDirection w:val="btLr"/>
            <w:vAlign w:val="center"/>
          </w:tcPr>
          <w:p w:rsidR="00732D86" w:rsidRPr="003541C8" w:rsidRDefault="00732D86" w:rsidP="00825DA6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79" w:type="dxa"/>
            <w:vMerge/>
          </w:tcPr>
          <w:p w:rsidR="00732D86" w:rsidRPr="003541C8" w:rsidRDefault="00732D86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38C" w:rsidRPr="003541C8" w:rsidRDefault="0043038C" w:rsidP="00BE0A55">
      <w:pPr>
        <w:spacing w:after="0" w:line="24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6"/>
        <w:gridCol w:w="4122"/>
        <w:gridCol w:w="1251"/>
        <w:gridCol w:w="1418"/>
        <w:gridCol w:w="567"/>
        <w:gridCol w:w="567"/>
        <w:gridCol w:w="567"/>
        <w:gridCol w:w="567"/>
        <w:gridCol w:w="567"/>
        <w:gridCol w:w="567"/>
        <w:gridCol w:w="509"/>
        <w:gridCol w:w="573"/>
        <w:gridCol w:w="573"/>
        <w:gridCol w:w="573"/>
        <w:gridCol w:w="670"/>
        <w:gridCol w:w="1472"/>
      </w:tblGrid>
      <w:tr w:rsidR="00A945F6" w:rsidRPr="003541C8" w:rsidTr="00557EF3">
        <w:trPr>
          <w:trHeight w:val="57"/>
          <w:tblHeader/>
        </w:trPr>
        <w:tc>
          <w:tcPr>
            <w:tcW w:w="586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2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1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2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945F6" w:rsidRPr="003541C8" w:rsidTr="00557EF3">
        <w:trPr>
          <w:trHeight w:val="57"/>
        </w:trPr>
        <w:tc>
          <w:tcPr>
            <w:tcW w:w="586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63" w:type="dxa"/>
            <w:gridSpan w:val="15"/>
          </w:tcPr>
          <w:p w:rsidR="00A945F6" w:rsidRPr="003541C8" w:rsidRDefault="00557EF3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1. Совершенствование системы противодействия коррупции в </w:t>
            </w:r>
            <w:r w:rsidR="0082592B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, профилактика коррупции</w:t>
            </w:r>
          </w:p>
        </w:tc>
      </w:tr>
      <w:tr w:rsidR="005803BA" w:rsidRPr="003541C8" w:rsidTr="00557EF3">
        <w:trPr>
          <w:trHeight w:val="57"/>
        </w:trPr>
        <w:tc>
          <w:tcPr>
            <w:tcW w:w="586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22" w:type="dxa"/>
          </w:tcPr>
          <w:p w:rsidR="005803BA" w:rsidRPr="003541C8" w:rsidRDefault="00557EF3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Полнота принятых организационных и правовых мер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1251" w:type="dxa"/>
          </w:tcPr>
          <w:p w:rsidR="005803BA" w:rsidRPr="003541C8" w:rsidRDefault="00557EF3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418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9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</w:tcPr>
          <w:p w:rsidR="005803BA" w:rsidRPr="003541C8" w:rsidRDefault="005803BA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3A1F" w:rsidRPr="003541C8" w:rsidTr="00557EF3">
        <w:trPr>
          <w:trHeight w:val="57"/>
        </w:trPr>
        <w:tc>
          <w:tcPr>
            <w:tcW w:w="586" w:type="dxa"/>
          </w:tcPr>
          <w:p w:rsidR="004E3A1F" w:rsidRPr="003541C8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63" w:type="dxa"/>
            <w:gridSpan w:val="15"/>
          </w:tcPr>
          <w:p w:rsidR="004E3A1F" w:rsidRPr="003541C8" w:rsidRDefault="00557EF3" w:rsidP="00BE0A55">
            <w:pPr>
              <w:widowControl w:val="0"/>
              <w:spacing w:after="0" w:line="245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2. Создание условий, препятствующих коррупции в </w:t>
            </w:r>
            <w:r w:rsidR="0082592B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у сотрудников </w:t>
            </w:r>
            <w:r w:rsidR="0082592B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коррупции</w:t>
            </w:r>
          </w:p>
        </w:tc>
      </w:tr>
      <w:tr w:rsidR="00A945F6" w:rsidRPr="003541C8" w:rsidTr="00557EF3">
        <w:trPr>
          <w:trHeight w:val="57"/>
        </w:trPr>
        <w:tc>
          <w:tcPr>
            <w:tcW w:w="586" w:type="dxa"/>
          </w:tcPr>
          <w:p w:rsidR="00A945F6" w:rsidRPr="003541C8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F1BB5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2" w:type="dxa"/>
          </w:tcPr>
          <w:p w:rsidR="000B70D6" w:rsidRPr="003541C8" w:rsidRDefault="00557EF3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Министерства, подвергнутых антикоррупционной экспертизе</w:t>
            </w:r>
          </w:p>
        </w:tc>
        <w:tc>
          <w:tcPr>
            <w:tcW w:w="1251" w:type="dxa"/>
          </w:tcPr>
          <w:p w:rsidR="00A945F6" w:rsidRPr="003541C8" w:rsidRDefault="00557EF3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418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9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45F6" w:rsidRPr="003541C8" w:rsidTr="00557EF3">
        <w:trPr>
          <w:trHeight w:val="57"/>
        </w:trPr>
        <w:tc>
          <w:tcPr>
            <w:tcW w:w="586" w:type="dxa"/>
          </w:tcPr>
          <w:p w:rsidR="00A945F6" w:rsidRPr="003541C8" w:rsidRDefault="004E3A1F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4F1BB5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2" w:type="dxa"/>
          </w:tcPr>
          <w:p w:rsidR="00A945F6" w:rsidRPr="003541C8" w:rsidRDefault="00557EF3" w:rsidP="00BE0A55">
            <w:pPr>
              <w:widowControl w:val="0"/>
              <w:spacing w:after="0" w:line="245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</w:t>
            </w:r>
            <w:r w:rsidR="0082592B" w:rsidRPr="003541C8">
              <w:rPr>
                <w:rFonts w:ascii="Times New Roman" w:hAnsi="Times New Roman" w:cs="Times New Roman"/>
                <w:sz w:val="20"/>
                <w:szCs w:val="20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  <w:sz w:val="20"/>
                <w:szCs w:val="20"/>
              </w:rPr>
              <w:t>, с которыми проведены антикоррупционные мероприятия</w:t>
            </w:r>
          </w:p>
        </w:tc>
        <w:tc>
          <w:tcPr>
            <w:tcW w:w="1251" w:type="dxa"/>
          </w:tcPr>
          <w:p w:rsidR="00A945F6" w:rsidRPr="003541C8" w:rsidRDefault="00557EF3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418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825DA6"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9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3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0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2" w:type="dxa"/>
          </w:tcPr>
          <w:p w:rsidR="00A945F6" w:rsidRPr="003541C8" w:rsidRDefault="004F1BB5" w:rsidP="00BE0A55">
            <w:pPr>
              <w:widowControl w:val="0"/>
              <w:spacing w:after="0" w:line="245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B544B" w:rsidRPr="003541C8" w:rsidRDefault="00EB544B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00E" w:rsidRPr="003541C8" w:rsidRDefault="004F1BB5" w:rsidP="00707DCF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C8">
        <w:rPr>
          <w:rFonts w:ascii="Times New Roman" w:hAnsi="Times New Roman" w:cs="Times New Roman"/>
          <w:sz w:val="28"/>
          <w:szCs w:val="28"/>
        </w:rPr>
        <w:t xml:space="preserve">4. Структура </w:t>
      </w:r>
      <w:r w:rsidR="00DB1667" w:rsidRPr="003541C8">
        <w:rPr>
          <w:rFonts w:ascii="Times New Roman" w:hAnsi="Times New Roman" w:cs="Times New Roman"/>
          <w:sz w:val="28"/>
          <w:szCs w:val="28"/>
        </w:rPr>
        <w:t>П</w:t>
      </w:r>
      <w:r w:rsidRPr="003541C8">
        <w:rPr>
          <w:rFonts w:ascii="Times New Roman" w:hAnsi="Times New Roman" w:cs="Times New Roman"/>
          <w:sz w:val="28"/>
          <w:szCs w:val="28"/>
        </w:rPr>
        <w:t>рограммы</w:t>
      </w:r>
      <w:r w:rsidR="00EE1534" w:rsidRPr="003541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321"/>
        <w:gridCol w:w="5266"/>
        <w:gridCol w:w="3851"/>
      </w:tblGrid>
      <w:tr w:rsidR="00A945F6" w:rsidRPr="003541C8" w:rsidTr="0013746E">
        <w:trPr>
          <w:trHeight w:val="20"/>
        </w:trPr>
        <w:tc>
          <w:tcPr>
            <w:tcW w:w="298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715" w:type="pct"/>
          </w:tcPr>
          <w:p w:rsidR="0046700E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Краткое описание ожидаемых эффектов </w:t>
            </w:r>
            <w:proofErr w:type="gramStart"/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 задачи структурного элемента</w:t>
            </w:r>
          </w:p>
        </w:tc>
        <w:tc>
          <w:tcPr>
            <w:tcW w:w="1254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13746E" w:rsidRPr="003541C8" w:rsidRDefault="0013746E" w:rsidP="000C066B">
      <w:pPr>
        <w:spacing w:after="0" w:line="240" w:lineRule="auto"/>
        <w:rPr>
          <w:sz w:val="2"/>
          <w:szCs w:val="2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915"/>
        <w:gridCol w:w="5321"/>
        <w:gridCol w:w="1901"/>
        <w:gridCol w:w="3365"/>
        <w:gridCol w:w="3851"/>
      </w:tblGrid>
      <w:tr w:rsidR="00A945F6" w:rsidRPr="003541C8" w:rsidTr="0046700E">
        <w:trPr>
          <w:trHeight w:val="20"/>
          <w:tblHeader/>
        </w:trPr>
        <w:tc>
          <w:tcPr>
            <w:tcW w:w="298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pct"/>
            <w:gridSpan w:val="2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5F6" w:rsidRPr="003541C8" w:rsidTr="0046700E">
        <w:trPr>
          <w:trHeight w:val="20"/>
        </w:trPr>
        <w:tc>
          <w:tcPr>
            <w:tcW w:w="298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pct"/>
            <w:gridSpan w:val="4"/>
          </w:tcPr>
          <w:p w:rsidR="00A945F6" w:rsidRPr="003541C8" w:rsidRDefault="00DB1667" w:rsidP="00DB1667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4F1BB5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рограмма «Реализация антикоррупционной политики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Госалкогольинспекции </w:t>
            </w:r>
            <w:r w:rsidR="004F1BB5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Татарстан»</w:t>
            </w:r>
          </w:p>
        </w:tc>
      </w:tr>
      <w:tr w:rsidR="00A945F6" w:rsidRPr="003541C8" w:rsidTr="0046700E">
        <w:trPr>
          <w:trHeight w:val="20"/>
        </w:trPr>
        <w:tc>
          <w:tcPr>
            <w:tcW w:w="298" w:type="pct"/>
          </w:tcPr>
          <w:p w:rsidR="00A945F6" w:rsidRPr="003541C8" w:rsidRDefault="004F1BB5" w:rsidP="000C066B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2" w:type="pct"/>
            <w:gridSpan w:val="4"/>
          </w:tcPr>
          <w:p w:rsidR="00A945F6" w:rsidRPr="003541C8" w:rsidRDefault="00DB1667" w:rsidP="00DB16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Ведомственные проекты в Программе не предусмотрены</w:t>
            </w:r>
            <w:r w:rsidR="004F1BB5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45F6" w:rsidRPr="003541C8" w:rsidTr="00291704">
        <w:trPr>
          <w:trHeight w:val="23"/>
        </w:trPr>
        <w:tc>
          <w:tcPr>
            <w:tcW w:w="298" w:type="pct"/>
          </w:tcPr>
          <w:p w:rsidR="00A945F6" w:rsidRPr="003541C8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="00D67DE1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pct"/>
            <w:gridSpan w:val="4"/>
          </w:tcPr>
          <w:p w:rsidR="00A945F6" w:rsidRPr="003541C8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«Совершенствование антикоррупционной политики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Госалкогольинспекции 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Татарстан»</w:t>
            </w:r>
          </w:p>
        </w:tc>
      </w:tr>
      <w:tr w:rsidR="00A945F6" w:rsidRPr="003541C8" w:rsidTr="00E8761A">
        <w:trPr>
          <w:trHeight w:val="448"/>
        </w:trPr>
        <w:tc>
          <w:tcPr>
            <w:tcW w:w="298" w:type="pct"/>
          </w:tcPr>
          <w:p w:rsidR="00A945F6" w:rsidRPr="003541C8" w:rsidRDefault="00A945F6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gridSpan w:val="2"/>
            <w:vAlign w:val="center"/>
          </w:tcPr>
          <w:p w:rsidR="00A945F6" w:rsidRPr="003541C8" w:rsidRDefault="004F1BB5" w:rsidP="0029170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реализацию:</w:t>
            </w:r>
          </w:p>
          <w:p w:rsidR="00A945F6" w:rsidRPr="003541C8" w:rsidRDefault="00805048" w:rsidP="00321F9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321F94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труктурные подразделения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</w:p>
        </w:tc>
        <w:tc>
          <w:tcPr>
            <w:tcW w:w="2350" w:type="pct"/>
            <w:gridSpan w:val="2"/>
          </w:tcPr>
          <w:p w:rsidR="00A945F6" w:rsidRPr="003541C8" w:rsidRDefault="0013746E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–</w:t>
            </w:r>
            <w:r w:rsidR="004F1BB5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окончания)</w:t>
            </w:r>
            <w:r w:rsidR="00825DA6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A945F6" w:rsidRPr="003541C8" w:rsidRDefault="004F1BB5" w:rsidP="00E8761A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</w:tr>
      <w:tr w:rsidR="00A945F6" w:rsidRPr="003541C8" w:rsidTr="0046700E">
        <w:trPr>
          <w:trHeight w:val="247"/>
        </w:trPr>
        <w:tc>
          <w:tcPr>
            <w:tcW w:w="298" w:type="pct"/>
          </w:tcPr>
          <w:p w:rsidR="00A945F6" w:rsidRPr="003541C8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733" w:type="pct"/>
          </w:tcPr>
          <w:p w:rsidR="00A945F6" w:rsidRPr="003541C8" w:rsidRDefault="00830A67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инструментов и механизмов, в том числе правовых и организационных, противодействия коррупции в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</w:p>
        </w:tc>
        <w:tc>
          <w:tcPr>
            <w:tcW w:w="1715" w:type="pct"/>
            <w:gridSpan w:val="2"/>
          </w:tcPr>
          <w:p w:rsidR="00A945F6" w:rsidRPr="003541C8" w:rsidRDefault="004F1BB5" w:rsidP="00CC0E21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эффективной деятельности по противодействию коррупции в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</w:p>
        </w:tc>
        <w:tc>
          <w:tcPr>
            <w:tcW w:w="1254" w:type="pct"/>
          </w:tcPr>
          <w:p w:rsidR="00A945F6" w:rsidRPr="003541C8" w:rsidRDefault="00805048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Полнота принятых организационных и правовых мер противодействия коррупции, в том числе внутренний контроль и антикоррупционный механизм в кадровой политике;</w:t>
            </w:r>
          </w:p>
          <w:p w:rsidR="00805048" w:rsidRPr="003541C8" w:rsidRDefault="00805048" w:rsidP="00805048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cs="Times New Roman"/>
                <w:sz w:val="24"/>
                <w:szCs w:val="24"/>
              </w:rPr>
              <w:t xml:space="preserve">доля сотрудников </w:t>
            </w:r>
            <w:r w:rsidR="0082592B" w:rsidRPr="003541C8">
              <w:rPr>
                <w:rFonts w:cs="Times New Roman"/>
                <w:sz w:val="24"/>
                <w:szCs w:val="24"/>
              </w:rPr>
              <w:t>Госалкогольинспекции</w:t>
            </w:r>
            <w:r w:rsidRPr="003541C8">
              <w:rPr>
                <w:rFonts w:cs="Times New Roman"/>
                <w:sz w:val="24"/>
                <w:szCs w:val="24"/>
              </w:rPr>
              <w:t>, с которыми проведены антикоррупционные мероприятия</w:t>
            </w:r>
          </w:p>
        </w:tc>
      </w:tr>
      <w:tr w:rsidR="00A945F6" w:rsidRPr="003541C8" w:rsidTr="0046700E">
        <w:trPr>
          <w:trHeight w:val="247"/>
        </w:trPr>
        <w:tc>
          <w:tcPr>
            <w:tcW w:w="298" w:type="pct"/>
          </w:tcPr>
          <w:p w:rsidR="00A945F6" w:rsidRPr="003541C8" w:rsidRDefault="004F1BB5" w:rsidP="00707DCF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733" w:type="pct"/>
          </w:tcPr>
          <w:p w:rsidR="00A945F6" w:rsidRPr="003541C8" w:rsidRDefault="00830A67" w:rsidP="00343333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и устранение коррупциогенных факторов в проектах нормативных правовых актов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Госалкогольинспекцией</w:t>
            </w:r>
          </w:p>
        </w:tc>
        <w:tc>
          <w:tcPr>
            <w:tcW w:w="1715" w:type="pct"/>
            <w:gridSpan w:val="2"/>
          </w:tcPr>
          <w:p w:rsidR="00A945F6" w:rsidRPr="003541C8" w:rsidRDefault="004F1BB5" w:rsidP="00805048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подгот</w:t>
            </w:r>
            <w:r w:rsidR="00805048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овки нормативных правовых актов</w:t>
            </w:r>
          </w:p>
        </w:tc>
        <w:tc>
          <w:tcPr>
            <w:tcW w:w="1254" w:type="pct"/>
          </w:tcPr>
          <w:p w:rsidR="00A945F6" w:rsidRPr="003541C8" w:rsidRDefault="00805048" w:rsidP="00E8761A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, подвергнутых антикоррупционной экспертизе</w:t>
            </w:r>
          </w:p>
        </w:tc>
      </w:tr>
      <w:tr w:rsidR="00DB1667" w:rsidRPr="003541C8" w:rsidTr="0046700E">
        <w:trPr>
          <w:trHeight w:val="247"/>
        </w:trPr>
        <w:tc>
          <w:tcPr>
            <w:tcW w:w="298" w:type="pct"/>
          </w:tcPr>
          <w:p w:rsidR="00DB1667" w:rsidRPr="003541C8" w:rsidRDefault="00321F94" w:rsidP="00805048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733" w:type="pct"/>
          </w:tcPr>
          <w:p w:rsidR="00DB1667" w:rsidRPr="003541C8" w:rsidRDefault="00DB1667" w:rsidP="00F62CAC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состояния коррупции в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</w:p>
        </w:tc>
        <w:tc>
          <w:tcPr>
            <w:tcW w:w="1715" w:type="pct"/>
            <w:gridSpan w:val="2"/>
          </w:tcPr>
          <w:p w:rsidR="00DB1667" w:rsidRPr="003541C8" w:rsidRDefault="00DB1667" w:rsidP="00CC0E21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гражданами текущего уровня коррупции в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эффективности мер, принимаемых в сфере противодействия коррупции, выработка новых решений и совершенствование существующих мер</w:t>
            </w:r>
          </w:p>
        </w:tc>
        <w:tc>
          <w:tcPr>
            <w:tcW w:w="1254" w:type="pct"/>
          </w:tcPr>
          <w:p w:rsidR="00DB1667" w:rsidRPr="003541C8" w:rsidRDefault="00805048" w:rsidP="00DB1667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Полнота принятых организационных и правовых мер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805048" w:rsidRPr="003541C8" w:rsidTr="0046700E">
        <w:trPr>
          <w:trHeight w:val="247"/>
        </w:trPr>
        <w:tc>
          <w:tcPr>
            <w:tcW w:w="298" w:type="pct"/>
          </w:tcPr>
          <w:p w:rsidR="00805048" w:rsidRPr="003541C8" w:rsidRDefault="00805048" w:rsidP="00321F9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733" w:type="pct"/>
          </w:tcPr>
          <w:p w:rsidR="00805048" w:rsidRPr="003541C8" w:rsidRDefault="00805048" w:rsidP="00830A67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  <w:tc>
          <w:tcPr>
            <w:tcW w:w="1715" w:type="pct"/>
            <w:gridSpan w:val="2"/>
          </w:tcPr>
          <w:p w:rsidR="00805048" w:rsidRPr="003541C8" w:rsidRDefault="00805048" w:rsidP="00830A67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антикоррупционной грамотности сотрудников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граждан, институтов гражданского общества в противодействии коррупции</w:t>
            </w:r>
          </w:p>
        </w:tc>
        <w:tc>
          <w:tcPr>
            <w:tcW w:w="1254" w:type="pct"/>
          </w:tcPr>
          <w:p w:rsidR="00805048" w:rsidRPr="003541C8" w:rsidRDefault="00805048" w:rsidP="00805048">
            <w:pPr>
              <w:widowControl w:val="0"/>
              <w:spacing w:line="228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541C8">
              <w:rPr>
                <w:rFonts w:cs="Times New Roman"/>
                <w:sz w:val="24"/>
                <w:szCs w:val="24"/>
              </w:rPr>
              <w:t xml:space="preserve">Доля сотрудников </w:t>
            </w:r>
            <w:r w:rsidR="0082592B" w:rsidRPr="003541C8">
              <w:rPr>
                <w:rFonts w:cs="Times New Roman"/>
                <w:sz w:val="24"/>
                <w:szCs w:val="24"/>
              </w:rPr>
              <w:t>Госалкогольинспекции</w:t>
            </w:r>
            <w:r w:rsidRPr="003541C8">
              <w:rPr>
                <w:rFonts w:cs="Times New Roman"/>
                <w:sz w:val="24"/>
                <w:szCs w:val="24"/>
              </w:rPr>
              <w:t>, с которыми проведены антикоррупционные мероприятия</w:t>
            </w:r>
          </w:p>
        </w:tc>
      </w:tr>
      <w:tr w:rsidR="00805048" w:rsidRPr="003541C8" w:rsidTr="0046700E">
        <w:trPr>
          <w:trHeight w:val="247"/>
        </w:trPr>
        <w:tc>
          <w:tcPr>
            <w:tcW w:w="298" w:type="pct"/>
          </w:tcPr>
          <w:p w:rsidR="00805048" w:rsidRPr="003541C8" w:rsidRDefault="00805048" w:rsidP="00321F9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733" w:type="pct"/>
          </w:tcPr>
          <w:p w:rsidR="00805048" w:rsidRPr="003541C8" w:rsidRDefault="00805048" w:rsidP="00830A67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открытости, доступности для граждан деятельности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, взаимодействие с гражданским обществом, стимулирование антикоррупционной активности общественности</w:t>
            </w:r>
          </w:p>
        </w:tc>
        <w:tc>
          <w:tcPr>
            <w:tcW w:w="1715" w:type="pct"/>
            <w:gridSpan w:val="2"/>
          </w:tcPr>
          <w:p w:rsidR="00805048" w:rsidRPr="003541C8" w:rsidRDefault="00805048" w:rsidP="00CC0E21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cs="Times New Roman"/>
                <w:sz w:val="24"/>
                <w:szCs w:val="24"/>
              </w:rPr>
              <w:t xml:space="preserve">Повышение 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информированности граждан о деятельности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</w:p>
        </w:tc>
        <w:tc>
          <w:tcPr>
            <w:tcW w:w="1254" w:type="pct"/>
          </w:tcPr>
          <w:p w:rsidR="00805048" w:rsidRPr="003541C8" w:rsidRDefault="00805048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Полнота принятых организационных и правовых мер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805048" w:rsidRPr="003541C8" w:rsidTr="0046700E">
        <w:trPr>
          <w:trHeight w:val="247"/>
        </w:trPr>
        <w:tc>
          <w:tcPr>
            <w:tcW w:w="298" w:type="pct"/>
          </w:tcPr>
          <w:p w:rsidR="00805048" w:rsidRPr="003541C8" w:rsidRDefault="00805048" w:rsidP="00321F94">
            <w:pPr>
              <w:widowControl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733" w:type="pct"/>
          </w:tcPr>
          <w:p w:rsidR="00805048" w:rsidRPr="003541C8" w:rsidRDefault="00805048" w:rsidP="00805048">
            <w:pPr>
              <w:widowControl w:val="0"/>
              <w:spacing w:line="228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открытости, добросовестной конкуренции и объективности при осуществлении закупок товаров, работ, услуг для обеспечения нужд </w:t>
            </w:r>
            <w:r w:rsidR="0082592B"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Госалкогольинспекции</w:t>
            </w: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аппаратов мировых судей Республики Татарстан, повышение эффективности использования государственного имущества</w:t>
            </w:r>
          </w:p>
        </w:tc>
        <w:tc>
          <w:tcPr>
            <w:tcW w:w="1715" w:type="pct"/>
            <w:gridSpan w:val="2"/>
          </w:tcPr>
          <w:p w:rsidR="00805048" w:rsidRPr="003541C8" w:rsidRDefault="00805048" w:rsidP="00805048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541C8">
              <w:rPr>
                <w:rFonts w:cs="Times New Roman"/>
                <w:sz w:val="24"/>
                <w:szCs w:val="24"/>
              </w:rPr>
              <w:t xml:space="preserve">Повышение доступности для субъектов предпринимательства участия в закупках товаров, работ, услуг для обеспечения государственных и муниципальных нужд, минимизация рисков совершения сотрудниками </w:t>
            </w:r>
            <w:r w:rsidR="0082592B" w:rsidRPr="003541C8">
              <w:rPr>
                <w:rFonts w:cs="Times New Roman"/>
                <w:sz w:val="24"/>
                <w:szCs w:val="24"/>
              </w:rPr>
              <w:t xml:space="preserve">Госалкогольинспекции </w:t>
            </w:r>
            <w:r w:rsidRPr="003541C8">
              <w:rPr>
                <w:rFonts w:cs="Times New Roman"/>
                <w:sz w:val="24"/>
                <w:szCs w:val="24"/>
              </w:rPr>
              <w:t>коррупционных правонарушений в указанной сфере</w:t>
            </w:r>
          </w:p>
        </w:tc>
        <w:tc>
          <w:tcPr>
            <w:tcW w:w="1254" w:type="pct"/>
          </w:tcPr>
          <w:p w:rsidR="00805048" w:rsidRPr="003541C8" w:rsidRDefault="00805048" w:rsidP="0058779A">
            <w:pPr>
              <w:widowControl w:val="0"/>
              <w:spacing w:line="233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541C8">
              <w:rPr>
                <w:rFonts w:eastAsia="Times New Roman" w:cs="Times New Roman"/>
                <w:sz w:val="24"/>
                <w:szCs w:val="24"/>
                <w:lang w:eastAsia="ru-RU"/>
              </w:rPr>
              <w:t>Полнота принятых организационных и правовых мер противодействия коррупции, в том числе внутренний контроль и антикоррупционный механизм в кадровой политике</w:t>
            </w:r>
          </w:p>
        </w:tc>
      </w:tr>
    </w:tbl>
    <w:p w:rsidR="00B32E74" w:rsidRPr="003541C8" w:rsidRDefault="00B32E74" w:rsidP="00E8761A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FF500C" w:rsidRPr="003541C8" w:rsidRDefault="00FF500C" w:rsidP="00CE68E0">
      <w:pPr>
        <w:widowControl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45F6" w:rsidRPr="003541C8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</w:t>
      </w:r>
    </w:p>
    <w:p w:rsidR="00A82E0B" w:rsidRPr="003541C8" w:rsidRDefault="004F1BB5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82E0B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омплекса процессных мероприятий</w:t>
      </w:r>
    </w:p>
    <w:p w:rsidR="00A945F6" w:rsidRPr="003541C8" w:rsidRDefault="00A82E0B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«Совершенствование </w:t>
      </w:r>
      <w:r w:rsidR="004F1BB5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антикоррупционной политики </w:t>
      </w:r>
      <w:r w:rsidR="0082592B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Госалкогольинспекции </w:t>
      </w:r>
      <w:r w:rsidR="004F1BB5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Татарстан»</w:t>
      </w:r>
    </w:p>
    <w:p w:rsidR="00A945F6" w:rsidRPr="003541C8" w:rsidRDefault="00A945F6" w:rsidP="005D213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8"/>
          <w:lang w:eastAsia="ru-RU"/>
        </w:rPr>
      </w:pPr>
    </w:p>
    <w:p w:rsidR="00A945F6" w:rsidRPr="003541C8" w:rsidRDefault="004F1BB5" w:rsidP="005D213B">
      <w:pPr>
        <w:pStyle w:val="afe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</w:p>
    <w:p w:rsidR="005D213B" w:rsidRPr="003541C8" w:rsidRDefault="005D213B" w:rsidP="00D40D91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W w:w="15168" w:type="dxa"/>
        <w:tblInd w:w="-5" w:type="dxa"/>
        <w:tblLook w:val="01E0" w:firstRow="1" w:lastRow="1" w:firstColumn="1" w:lastColumn="1" w:noHBand="0" w:noVBand="0"/>
      </w:tblPr>
      <w:tblGrid>
        <w:gridCol w:w="7230"/>
        <w:gridCol w:w="7938"/>
      </w:tblGrid>
      <w:tr w:rsidR="00990471" w:rsidRPr="003541C8" w:rsidTr="005D213B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3541C8" w:rsidRDefault="00990471" w:rsidP="00607FC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Ответственн</w:t>
            </w:r>
            <w:r w:rsidR="00607FC7" w:rsidRPr="003541C8">
              <w:rPr>
                <w:rFonts w:ascii="Times New Roman" w:eastAsiaTheme="minorEastAsia" w:hAnsi="Times New Roman" w:cs="Times New Roman"/>
                <w:lang w:eastAsia="ru-RU"/>
              </w:rPr>
              <w:t>ое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07FC7" w:rsidRPr="003541C8">
              <w:rPr>
                <w:rFonts w:ascii="Times New Roman" w:eastAsiaTheme="minorEastAsia" w:hAnsi="Times New Roman" w:cs="Times New Roman"/>
                <w:lang w:eastAsia="ru-RU"/>
              </w:rPr>
              <w:t>структурное подразделение или должностное лицо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3541C8" w:rsidRDefault="00D0752D" w:rsidP="00D0752D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607FC7" w:rsidRPr="003541C8">
              <w:rPr>
                <w:rFonts w:ascii="Times New Roman" w:eastAsiaTheme="minorEastAsia" w:hAnsi="Times New Roman" w:cs="Times New Roman"/>
                <w:lang w:eastAsia="ru-RU"/>
              </w:rPr>
              <w:t>тветственно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е лицо </w:t>
            </w:r>
            <w:r w:rsidR="00607FC7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за работу по профилактике коррупционных и иных правонарушений в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990471" w:rsidRPr="003541C8" w:rsidTr="005D213B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3541C8" w:rsidRDefault="00607FC7" w:rsidP="00607FC7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990471" w:rsidRPr="003541C8">
              <w:rPr>
                <w:rFonts w:ascii="Times New Roman" w:eastAsiaTheme="minorEastAsia" w:hAnsi="Times New Roman" w:cs="Times New Roman"/>
                <w:lang w:eastAsia="ru-RU"/>
              </w:rPr>
              <w:t>рограмма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71" w:rsidRPr="003541C8" w:rsidRDefault="00990471" w:rsidP="0082592B">
            <w:pPr>
              <w:widowControl w:val="0"/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антикоррупционной политики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Госалкогольинспекции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Татарстан»</w:t>
            </w:r>
          </w:p>
        </w:tc>
      </w:tr>
    </w:tbl>
    <w:p w:rsidR="00A945F6" w:rsidRPr="003541C8" w:rsidRDefault="00A945F6" w:rsidP="00D40D91">
      <w:pPr>
        <w:widowControl w:val="0"/>
        <w:spacing w:after="0" w:line="228" w:lineRule="auto"/>
        <w:jc w:val="right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A945F6" w:rsidRPr="003541C8" w:rsidRDefault="004F1BB5" w:rsidP="00D40D91">
      <w:pPr>
        <w:pStyle w:val="afe"/>
        <w:widowControl w:val="0"/>
        <w:numPr>
          <w:ilvl w:val="0"/>
          <w:numId w:val="21"/>
        </w:numPr>
        <w:tabs>
          <w:tab w:val="left" w:pos="284"/>
        </w:tabs>
        <w:spacing w:after="0" w:line="228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</w:rPr>
        <w:t>Показатели комплекса процессных мероприятий</w:t>
      </w:r>
    </w:p>
    <w:p w:rsidR="00B92485" w:rsidRPr="003541C8" w:rsidRDefault="00B92485" w:rsidP="00D40D91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 w:val="20"/>
          <w:szCs w:val="28"/>
        </w:rPr>
      </w:pPr>
    </w:p>
    <w:tbl>
      <w:tblPr>
        <w:tblStyle w:val="14"/>
        <w:tblW w:w="15163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17"/>
        <w:gridCol w:w="1276"/>
        <w:gridCol w:w="1276"/>
        <w:gridCol w:w="1041"/>
        <w:gridCol w:w="1085"/>
        <w:gridCol w:w="706"/>
        <w:gridCol w:w="742"/>
        <w:gridCol w:w="957"/>
        <w:gridCol w:w="993"/>
        <w:gridCol w:w="1984"/>
        <w:gridCol w:w="1991"/>
      </w:tblGrid>
      <w:tr w:rsidR="0082445C" w:rsidRPr="003541C8" w:rsidTr="008A151D">
        <w:trPr>
          <w:trHeight w:val="20"/>
        </w:trPr>
        <w:tc>
          <w:tcPr>
            <w:tcW w:w="595" w:type="dxa"/>
            <w:vMerge w:val="restart"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 /</w:t>
            </w:r>
            <w:r w:rsidR="007C4858" w:rsidRPr="003541C8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</w:tc>
        <w:tc>
          <w:tcPr>
            <w:tcW w:w="1276" w:type="dxa"/>
            <w:vMerge w:val="restart"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Признак возрастания / убывания</w:t>
            </w:r>
          </w:p>
        </w:tc>
        <w:tc>
          <w:tcPr>
            <w:tcW w:w="1276" w:type="dxa"/>
            <w:vMerge w:val="restart"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1041" w:type="dxa"/>
            <w:vMerge w:val="restart"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1791" w:type="dxa"/>
            <w:gridSpan w:val="2"/>
          </w:tcPr>
          <w:p w:rsidR="00237A7E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Базовое</w:t>
            </w:r>
          </w:p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2692" w:type="dxa"/>
            <w:gridSpan w:val="3"/>
          </w:tcPr>
          <w:p w:rsidR="00237A7E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показателей</w:t>
            </w:r>
          </w:p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по годам</w:t>
            </w:r>
          </w:p>
        </w:tc>
        <w:tc>
          <w:tcPr>
            <w:tcW w:w="1984" w:type="dxa"/>
            <w:vMerge w:val="restart"/>
          </w:tcPr>
          <w:p w:rsidR="00237A7E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за достижение</w:t>
            </w:r>
          </w:p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показателя</w:t>
            </w:r>
          </w:p>
        </w:tc>
        <w:tc>
          <w:tcPr>
            <w:tcW w:w="1991" w:type="dxa"/>
            <w:vMerge w:val="restart"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Информационная система</w:t>
            </w:r>
          </w:p>
        </w:tc>
      </w:tr>
      <w:tr w:rsidR="0082445C" w:rsidRPr="003541C8" w:rsidTr="008A151D">
        <w:trPr>
          <w:trHeight w:val="20"/>
        </w:trPr>
        <w:tc>
          <w:tcPr>
            <w:tcW w:w="595" w:type="dxa"/>
            <w:vMerge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17" w:type="dxa"/>
            <w:vMerge/>
          </w:tcPr>
          <w:p w:rsidR="0082445C" w:rsidRPr="003541C8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445C" w:rsidRPr="003541C8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445C" w:rsidRPr="003541C8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</w:tcPr>
          <w:p w:rsidR="0082445C" w:rsidRPr="003541C8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5" w:type="dxa"/>
          </w:tcPr>
          <w:p w:rsidR="0082445C" w:rsidRPr="003541C8" w:rsidRDefault="0082445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6" w:type="dxa"/>
          </w:tcPr>
          <w:p w:rsidR="0082445C" w:rsidRPr="003541C8" w:rsidRDefault="0082445C" w:rsidP="00D40D91">
            <w:pPr>
              <w:widowControl w:val="0"/>
              <w:spacing w:line="228" w:lineRule="auto"/>
              <w:ind w:left="-115" w:right="-10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742" w:type="dxa"/>
          </w:tcPr>
          <w:p w:rsidR="0082445C" w:rsidRPr="003541C8" w:rsidRDefault="0082445C" w:rsidP="00F76106">
            <w:pPr>
              <w:widowControl w:val="0"/>
              <w:spacing w:line="228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957" w:type="dxa"/>
          </w:tcPr>
          <w:p w:rsidR="0082445C" w:rsidRPr="003541C8" w:rsidRDefault="0082445C" w:rsidP="00F76106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</w:tcPr>
          <w:p w:rsidR="0082445C" w:rsidRPr="003541C8" w:rsidRDefault="0082445C" w:rsidP="00F76106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1984" w:type="dxa"/>
            <w:vMerge/>
          </w:tcPr>
          <w:p w:rsidR="0082445C" w:rsidRPr="003541C8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82445C" w:rsidRPr="003541C8" w:rsidRDefault="0082445C" w:rsidP="00D40D91">
            <w:pPr>
              <w:widowControl w:val="0"/>
              <w:spacing w:line="228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97F06" w:rsidRPr="003541C8" w:rsidRDefault="00197F06" w:rsidP="00D40D91">
      <w:pPr>
        <w:spacing w:after="0" w:line="228" w:lineRule="auto"/>
        <w:rPr>
          <w:sz w:val="2"/>
          <w:szCs w:val="2"/>
        </w:rPr>
      </w:pPr>
    </w:p>
    <w:tbl>
      <w:tblPr>
        <w:tblStyle w:val="110"/>
        <w:tblW w:w="15163" w:type="dxa"/>
        <w:tblLayout w:type="fixed"/>
        <w:tblLook w:val="01E0" w:firstRow="1" w:lastRow="1" w:firstColumn="1" w:lastColumn="1" w:noHBand="0" w:noVBand="0"/>
      </w:tblPr>
      <w:tblGrid>
        <w:gridCol w:w="593"/>
        <w:gridCol w:w="2519"/>
        <w:gridCol w:w="1276"/>
        <w:gridCol w:w="1276"/>
        <w:gridCol w:w="1041"/>
        <w:gridCol w:w="1085"/>
        <w:gridCol w:w="706"/>
        <w:gridCol w:w="742"/>
        <w:gridCol w:w="957"/>
        <w:gridCol w:w="996"/>
        <w:gridCol w:w="1987"/>
        <w:gridCol w:w="1985"/>
      </w:tblGrid>
      <w:tr w:rsidR="00A945F6" w:rsidRPr="003541C8" w:rsidTr="00504557">
        <w:trPr>
          <w:trHeight w:val="20"/>
          <w:tblHeader/>
        </w:trPr>
        <w:tc>
          <w:tcPr>
            <w:tcW w:w="593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85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6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42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57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6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987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</w:tcPr>
          <w:p w:rsidR="00A945F6" w:rsidRPr="003541C8" w:rsidRDefault="00197F06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A945F6" w:rsidRPr="003541C8" w:rsidTr="00504557">
        <w:trPr>
          <w:trHeight w:val="20"/>
        </w:trPr>
        <w:tc>
          <w:tcPr>
            <w:tcW w:w="593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A31E2"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570" w:type="dxa"/>
            <w:gridSpan w:val="11"/>
          </w:tcPr>
          <w:p w:rsidR="00A945F6" w:rsidRPr="003541C8" w:rsidRDefault="00302287" w:rsidP="00302287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Совершенствование инструментов и механизмов, в том числе правовых и организационных, противодействия коррупции в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A945F6" w:rsidRPr="003541C8" w:rsidTr="00504557">
        <w:trPr>
          <w:trHeight w:val="20"/>
        </w:trPr>
        <w:tc>
          <w:tcPr>
            <w:tcW w:w="593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="00057A40"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A945F6" w:rsidRPr="003541C8" w:rsidRDefault="004F1BB5" w:rsidP="00FD7E9C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нормативных правовых актов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1276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A945F6" w:rsidRPr="003541C8" w:rsidRDefault="00302287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1041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 w:rsidRPr="003541C8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085" w:type="dxa"/>
          </w:tcPr>
          <w:p w:rsidR="00A945F6" w:rsidRPr="003541C8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A945F6" w:rsidRPr="003541C8" w:rsidRDefault="005A7FFC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A945F6" w:rsidRPr="003541C8" w:rsidRDefault="004F1BB5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A945F6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Ответственное лицо за работу по профилактике коррупционных и иных правонарушений в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  <w:tc>
          <w:tcPr>
            <w:tcW w:w="1985" w:type="dxa"/>
          </w:tcPr>
          <w:p w:rsidR="00A945F6" w:rsidRPr="003541C8" w:rsidRDefault="00C52EE6" w:rsidP="00633F02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633F0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ответственного лица за работу по профилактике коррупционных и иных правонарушений в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633F02" w:rsidRPr="003541C8" w:rsidTr="00504557">
        <w:trPr>
          <w:trHeight w:val="20"/>
        </w:trPr>
        <w:tc>
          <w:tcPr>
            <w:tcW w:w="593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2519" w:type="dxa"/>
          </w:tcPr>
          <w:p w:rsidR="00633F02" w:rsidRPr="003541C8" w:rsidRDefault="00633F02" w:rsidP="00633F02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проведенных мероприятий, направленных обеспечение соблюдение сотрудниками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требований законодательства в сфере противодействия коррупции, от общего количества запланированных на год</w:t>
            </w:r>
          </w:p>
        </w:tc>
        <w:tc>
          <w:tcPr>
            <w:tcW w:w="1276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633F02" w:rsidRPr="003541C8" w:rsidRDefault="00302287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1041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085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Ответственное лицо за работу по профилактике коррупционных и иных правонарушений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  <w:tc>
          <w:tcPr>
            <w:tcW w:w="1985" w:type="dxa"/>
          </w:tcPr>
          <w:p w:rsidR="00633F02" w:rsidRPr="003541C8" w:rsidRDefault="00633F02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ответственного лица за работу по профилактике коррупционных и иных правонарушений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633F02" w:rsidRPr="003541C8" w:rsidTr="00504557">
        <w:trPr>
          <w:trHeight w:val="20"/>
        </w:trPr>
        <w:tc>
          <w:tcPr>
            <w:tcW w:w="593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4570" w:type="dxa"/>
            <w:gridSpan w:val="11"/>
          </w:tcPr>
          <w:p w:rsidR="00633F02" w:rsidRPr="003541C8" w:rsidRDefault="00302287" w:rsidP="00302287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633F02" w:rsidRPr="003541C8" w:rsidTr="00504557">
        <w:trPr>
          <w:trHeight w:val="20"/>
        </w:trPr>
        <w:tc>
          <w:tcPr>
            <w:tcW w:w="593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2519" w:type="dxa"/>
          </w:tcPr>
          <w:p w:rsidR="00633F02" w:rsidRPr="003541C8" w:rsidRDefault="00633F02" w:rsidP="003C5152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государственных гражданских служащих </w:t>
            </w:r>
            <w:r w:rsidR="003C5152" w:rsidRPr="003541C8">
              <w:rPr>
                <w:rFonts w:ascii="Times New Roman" w:hAnsi="Times New Roman" w:cs="Times New Roman"/>
              </w:rPr>
              <w:t xml:space="preserve">Республики Татарстан в </w:t>
            </w:r>
            <w:r w:rsidR="00491867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>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276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633F02" w:rsidRPr="003541C8" w:rsidRDefault="00302287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1041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085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706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957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996" w:type="dxa"/>
          </w:tcPr>
          <w:p w:rsidR="00633F02" w:rsidRPr="003541C8" w:rsidRDefault="00633F02" w:rsidP="00D40D91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987" w:type="dxa"/>
          </w:tcPr>
          <w:p w:rsidR="00633F02" w:rsidRPr="003541C8" w:rsidRDefault="00BD025B" w:rsidP="00491867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Отдел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кадровой политики и противодействия коррупции</w:t>
            </w:r>
            <w:r w:rsidR="00633F0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  <w:tc>
          <w:tcPr>
            <w:tcW w:w="1985" w:type="dxa"/>
          </w:tcPr>
          <w:p w:rsidR="00633F02" w:rsidRPr="003541C8" w:rsidRDefault="00633F02" w:rsidP="00BD025B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отдела кадровой политики и противодействия коррупции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633F02" w:rsidRPr="003541C8" w:rsidTr="00504557">
        <w:trPr>
          <w:trHeight w:val="20"/>
        </w:trPr>
        <w:tc>
          <w:tcPr>
            <w:tcW w:w="593" w:type="dxa"/>
          </w:tcPr>
          <w:p w:rsidR="00633F02" w:rsidRPr="003541C8" w:rsidRDefault="00633F0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570" w:type="dxa"/>
            <w:gridSpan w:val="11"/>
          </w:tcPr>
          <w:p w:rsidR="00633F02" w:rsidRPr="003541C8" w:rsidRDefault="0030228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граждан деятельности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взаимодействие с гражданским обществом, стимулирование антикоррупционной активности общественности</w:t>
            </w:r>
          </w:p>
        </w:tc>
      </w:tr>
      <w:tr w:rsidR="00633F02" w:rsidRPr="003541C8" w:rsidTr="00504557">
        <w:trPr>
          <w:trHeight w:val="20"/>
        </w:trPr>
        <w:tc>
          <w:tcPr>
            <w:tcW w:w="593" w:type="dxa"/>
          </w:tcPr>
          <w:p w:rsidR="00633F02" w:rsidRPr="003541C8" w:rsidRDefault="00633F0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2519" w:type="dxa"/>
          </w:tcPr>
          <w:p w:rsidR="00633F02" w:rsidRPr="003541C8" w:rsidRDefault="00633F02" w:rsidP="00302287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проведенных мероприятий, направленных на обеспечение открытости, доступности для </w:t>
            </w:r>
            <w:r w:rsidR="00302287" w:rsidRPr="003541C8">
              <w:rPr>
                <w:rFonts w:ascii="Times New Roman" w:hAnsi="Times New Roman" w:cs="Times New Roman"/>
              </w:rPr>
              <w:t>граждан</w:t>
            </w:r>
            <w:r w:rsidRPr="003541C8">
              <w:rPr>
                <w:rFonts w:ascii="Times New Roman" w:hAnsi="Times New Roman" w:cs="Times New Roman"/>
              </w:rPr>
              <w:t xml:space="preserve"> деятельности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, </w:t>
            </w:r>
            <w:r w:rsidR="00302287" w:rsidRPr="003541C8">
              <w:rPr>
                <w:rFonts w:ascii="Times New Roman" w:hAnsi="Times New Roman" w:cs="Times New Roman"/>
              </w:rPr>
              <w:t>взаимодействие</w:t>
            </w:r>
            <w:r w:rsidRPr="003541C8">
              <w:rPr>
                <w:rFonts w:ascii="Times New Roman" w:hAnsi="Times New Roman" w:cs="Times New Roman"/>
              </w:rPr>
              <w:t xml:space="preserve">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1276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возрастающий</w:t>
            </w:r>
          </w:p>
        </w:tc>
        <w:tc>
          <w:tcPr>
            <w:tcW w:w="1276" w:type="dxa"/>
          </w:tcPr>
          <w:p w:rsidR="00633F02" w:rsidRPr="003541C8" w:rsidRDefault="0030228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1041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085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6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57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987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Ответственное лицо за работу по профилактике коррупционных и иных правонарушений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  <w:tc>
          <w:tcPr>
            <w:tcW w:w="1985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ответственного лица за работу по профилактике коррупционных и иных правонарушений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633F02" w:rsidRPr="003541C8" w:rsidTr="00504557">
        <w:trPr>
          <w:trHeight w:val="20"/>
        </w:trPr>
        <w:tc>
          <w:tcPr>
            <w:tcW w:w="593" w:type="dxa"/>
          </w:tcPr>
          <w:p w:rsidR="00633F02" w:rsidRPr="003541C8" w:rsidRDefault="00633F0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4570" w:type="dxa"/>
            <w:gridSpan w:val="11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633F02" w:rsidRPr="003541C8" w:rsidTr="00504557">
        <w:trPr>
          <w:trHeight w:val="20"/>
        </w:trPr>
        <w:tc>
          <w:tcPr>
            <w:tcW w:w="593" w:type="dxa"/>
          </w:tcPr>
          <w:p w:rsidR="00633F02" w:rsidRPr="003541C8" w:rsidRDefault="00633F02" w:rsidP="000879C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0879CB"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19" w:type="dxa"/>
          </w:tcPr>
          <w:p w:rsidR="00633F02" w:rsidRPr="003541C8" w:rsidRDefault="00633F02" w:rsidP="00461F50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закупок, в ходе проведения которых контрольными органами вынесено решение о привлечении к административной ответственности должностного лица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="00302287" w:rsidRPr="003541C8">
              <w:rPr>
                <w:rFonts w:ascii="Times New Roman" w:hAnsi="Times New Roman" w:cs="Times New Roman"/>
              </w:rPr>
              <w:t xml:space="preserve"> </w:t>
            </w:r>
            <w:r w:rsidRPr="003541C8">
              <w:rPr>
                <w:rFonts w:ascii="Times New Roman" w:hAnsi="Times New Roman" w:cs="Times New Roman"/>
              </w:rPr>
              <w:t>за нарушение правил описания объекта закупки и правил формирования начальной максимальной цены контракта</w:t>
            </w:r>
            <w:r w:rsidRPr="003541C8">
              <w:rPr>
                <w:rStyle w:val="ae"/>
              </w:rPr>
              <w:footnoteReference w:id="1"/>
            </w:r>
          </w:p>
        </w:tc>
        <w:tc>
          <w:tcPr>
            <w:tcW w:w="1276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убывающий</w:t>
            </w:r>
          </w:p>
        </w:tc>
        <w:tc>
          <w:tcPr>
            <w:tcW w:w="1276" w:type="dxa"/>
          </w:tcPr>
          <w:p w:rsidR="00633F02" w:rsidRPr="003541C8" w:rsidRDefault="0030228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1041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085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6" w:type="dxa"/>
          </w:tcPr>
          <w:p w:rsidR="00633F02" w:rsidRPr="003541C8" w:rsidRDefault="00633F02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</w:tcPr>
          <w:p w:rsidR="00633F02" w:rsidRPr="003541C8" w:rsidRDefault="0030228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57" w:type="dxa"/>
          </w:tcPr>
          <w:p w:rsidR="00633F02" w:rsidRPr="003541C8" w:rsidRDefault="0030228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96" w:type="dxa"/>
          </w:tcPr>
          <w:p w:rsidR="00633F02" w:rsidRPr="003541C8" w:rsidRDefault="0030228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987" w:type="dxa"/>
          </w:tcPr>
          <w:p w:rsidR="00633F02" w:rsidRPr="003541C8" w:rsidRDefault="0049186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Отдел государственных закупок и обеспечения деятельности</w:t>
            </w:r>
          </w:p>
        </w:tc>
        <w:tc>
          <w:tcPr>
            <w:tcW w:w="1985" w:type="dxa"/>
          </w:tcPr>
          <w:p w:rsidR="00633F02" w:rsidRPr="003541C8" w:rsidRDefault="00491867" w:rsidP="00E70488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Отдел государственных закупок и обеспечения деятельности</w:t>
            </w:r>
          </w:p>
        </w:tc>
      </w:tr>
    </w:tbl>
    <w:p w:rsidR="00A945F6" w:rsidRPr="003541C8" w:rsidRDefault="00A945F6" w:rsidP="00CE68E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945F6" w:rsidRPr="003541C8" w:rsidRDefault="00C74E9F" w:rsidP="00C74E9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4F1BB5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достижения показателей комплекса процессных мероприятий в 2024 году</w:t>
      </w:r>
    </w:p>
    <w:p w:rsidR="00990471" w:rsidRPr="003541C8" w:rsidRDefault="00990471" w:rsidP="00351733">
      <w:pPr>
        <w:spacing w:after="0" w:line="240" w:lineRule="auto"/>
        <w:rPr>
          <w:rFonts w:ascii="Times New Roman" w:eastAsia="NSimSun" w:hAnsi="Times New Roman" w:cs="Times New Roman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5"/>
        <w:gridCol w:w="4111"/>
        <w:gridCol w:w="1139"/>
        <w:gridCol w:w="142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95"/>
        <w:gridCol w:w="1441"/>
      </w:tblGrid>
      <w:tr w:rsidR="00A945F6" w:rsidRPr="003541C8" w:rsidTr="009153E9">
        <w:trPr>
          <w:trHeight w:val="20"/>
          <w:tblHeader/>
        </w:trPr>
        <w:tc>
          <w:tcPr>
            <w:tcW w:w="194" w:type="pct"/>
            <w:vMerge w:val="restart"/>
          </w:tcPr>
          <w:p w:rsidR="009153E9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</w:p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361" w:type="pct"/>
            <w:vMerge w:val="restart"/>
          </w:tcPr>
          <w:p w:rsidR="00A611CF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Показатели комплекса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процессных</w:t>
            </w:r>
            <w:proofErr w:type="gramEnd"/>
          </w:p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377" w:type="pct"/>
            <w:vMerge w:val="restar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</w:t>
            </w:r>
          </w:p>
        </w:tc>
        <w:tc>
          <w:tcPr>
            <w:tcW w:w="471" w:type="pct"/>
            <w:vMerge w:val="restar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из</w:t>
            </w:r>
            <w:r w:rsidR="00131887" w:rsidRPr="003541C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мерения</w:t>
            </w:r>
            <w:proofErr w:type="spellEnd"/>
            <w:proofErr w:type="gramEnd"/>
          </w:p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2120" w:type="pct"/>
            <w:gridSpan w:val="11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Плановые значения по месяцам</w:t>
            </w:r>
          </w:p>
        </w:tc>
        <w:tc>
          <w:tcPr>
            <w:tcW w:w="477" w:type="pct"/>
            <w:vMerge w:val="restart"/>
          </w:tcPr>
          <w:p w:rsidR="009153E9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На конец </w:t>
            </w:r>
          </w:p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2024 года</w:t>
            </w:r>
          </w:p>
        </w:tc>
      </w:tr>
      <w:tr w:rsidR="00A945F6" w:rsidRPr="003541C8" w:rsidTr="00A611CF">
        <w:trPr>
          <w:cantSplit/>
          <w:trHeight w:val="1168"/>
          <w:tblHeader/>
        </w:trPr>
        <w:tc>
          <w:tcPr>
            <w:tcW w:w="194" w:type="pct"/>
            <w:vMerge/>
          </w:tcPr>
          <w:p w:rsidR="00A945F6" w:rsidRPr="003541C8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pct"/>
            <w:vMerge/>
          </w:tcPr>
          <w:p w:rsidR="00A945F6" w:rsidRPr="003541C8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A945F6" w:rsidRPr="003541C8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1" w:type="pct"/>
            <w:vMerge/>
          </w:tcPr>
          <w:p w:rsidR="00A945F6" w:rsidRPr="003541C8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июль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189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0" w:type="pct"/>
            <w:textDirection w:val="btLr"/>
            <w:vAlign w:val="center"/>
          </w:tcPr>
          <w:p w:rsidR="00A945F6" w:rsidRPr="003541C8" w:rsidRDefault="004F1BB5" w:rsidP="00A611CF">
            <w:pPr>
              <w:widowControl w:val="0"/>
              <w:spacing w:after="0" w:line="228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477" w:type="pct"/>
            <w:vMerge/>
          </w:tcPr>
          <w:p w:rsidR="00A945F6" w:rsidRPr="003541C8" w:rsidRDefault="00A945F6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153E9" w:rsidRPr="003541C8" w:rsidRDefault="009153E9" w:rsidP="0058799A">
      <w:pPr>
        <w:spacing w:after="0" w:line="228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85"/>
        <w:gridCol w:w="4111"/>
        <w:gridCol w:w="1139"/>
        <w:gridCol w:w="142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95"/>
        <w:gridCol w:w="1441"/>
      </w:tblGrid>
      <w:tr w:rsidR="00A945F6" w:rsidRPr="003541C8" w:rsidTr="009153E9">
        <w:trPr>
          <w:cantSplit/>
          <w:trHeight w:val="20"/>
          <w:tblHeader/>
        </w:trPr>
        <w:tc>
          <w:tcPr>
            <w:tcW w:w="194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61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7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71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30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477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</w:tr>
      <w:tr w:rsidR="00A945F6" w:rsidRPr="003541C8" w:rsidTr="009153E9">
        <w:trPr>
          <w:trHeight w:val="20"/>
        </w:trPr>
        <w:tc>
          <w:tcPr>
            <w:tcW w:w="194" w:type="pct"/>
          </w:tcPr>
          <w:p w:rsidR="00A945F6" w:rsidRPr="003541C8" w:rsidRDefault="004F1BB5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806" w:type="pct"/>
            <w:gridSpan w:val="15"/>
          </w:tcPr>
          <w:p w:rsidR="00A945F6" w:rsidRPr="003541C8" w:rsidRDefault="00544599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Совершенствование инструментов и механизмов, в том числе правовых и организационных, противодействия коррупции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544599" w:rsidRPr="003541C8" w:rsidTr="009153E9">
        <w:trPr>
          <w:trHeight w:val="20"/>
        </w:trPr>
        <w:tc>
          <w:tcPr>
            <w:tcW w:w="194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1361" w:type="pct"/>
          </w:tcPr>
          <w:p w:rsidR="00544599" w:rsidRPr="003541C8" w:rsidRDefault="00544599" w:rsidP="00BD025B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нормативных правовых актов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377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471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30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BD025B" w:rsidRPr="003541C8" w:rsidTr="009153E9">
        <w:trPr>
          <w:trHeight w:val="20"/>
        </w:trPr>
        <w:tc>
          <w:tcPr>
            <w:tcW w:w="194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1361" w:type="pct"/>
          </w:tcPr>
          <w:p w:rsidR="00BD025B" w:rsidRPr="003541C8" w:rsidRDefault="00BD025B" w:rsidP="00544599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проведенных мероприятий, направленных обеспечение соблюдение сотрудниками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требований законодательства в сфере противодействия коррупции, от общего количества запланированных на год</w:t>
            </w:r>
          </w:p>
        </w:tc>
        <w:tc>
          <w:tcPr>
            <w:tcW w:w="377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471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230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544599" w:rsidRPr="003541C8" w:rsidTr="009153E9">
        <w:trPr>
          <w:trHeight w:val="20"/>
        </w:trPr>
        <w:tc>
          <w:tcPr>
            <w:tcW w:w="194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806" w:type="pct"/>
            <w:gridSpan w:val="15"/>
          </w:tcPr>
          <w:p w:rsidR="00544599" w:rsidRPr="003541C8" w:rsidRDefault="00544599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44599" w:rsidRPr="003541C8" w:rsidTr="009153E9">
        <w:trPr>
          <w:trHeight w:val="20"/>
        </w:trPr>
        <w:tc>
          <w:tcPr>
            <w:tcW w:w="194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1361" w:type="pct"/>
          </w:tcPr>
          <w:p w:rsidR="00544599" w:rsidRPr="003541C8" w:rsidRDefault="00BD025B" w:rsidP="003C5152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государственных гражданских служащих </w:t>
            </w:r>
            <w:r w:rsidR="003C5152" w:rsidRPr="003541C8">
              <w:rPr>
                <w:rFonts w:ascii="Times New Roman" w:hAnsi="Times New Roman" w:cs="Times New Roman"/>
              </w:rPr>
              <w:t xml:space="preserve">Республики Татарстан в </w:t>
            </w:r>
            <w:r w:rsidR="00491867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>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377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471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89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230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477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</w:tr>
      <w:tr w:rsidR="00544599" w:rsidRPr="003541C8" w:rsidTr="009153E9">
        <w:trPr>
          <w:trHeight w:val="20"/>
        </w:trPr>
        <w:tc>
          <w:tcPr>
            <w:tcW w:w="194" w:type="pct"/>
          </w:tcPr>
          <w:p w:rsidR="00544599" w:rsidRPr="003541C8" w:rsidRDefault="00544599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806" w:type="pct"/>
            <w:gridSpan w:val="15"/>
          </w:tcPr>
          <w:p w:rsidR="00544599" w:rsidRPr="003541C8" w:rsidRDefault="00544599" w:rsidP="0058799A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граждан деятельности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взаимодействие с гражданским обществом, стимулирование антикоррупционной активности общественности</w:t>
            </w:r>
          </w:p>
        </w:tc>
      </w:tr>
      <w:tr w:rsidR="00BD025B" w:rsidRPr="003541C8" w:rsidTr="009153E9">
        <w:trPr>
          <w:trHeight w:val="20"/>
        </w:trPr>
        <w:tc>
          <w:tcPr>
            <w:tcW w:w="194" w:type="pct"/>
          </w:tcPr>
          <w:p w:rsidR="00BD025B" w:rsidRPr="003541C8" w:rsidRDefault="00BD025B" w:rsidP="00CE68E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1361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hAnsi="Times New Roman" w:cs="Times New Roman"/>
              </w:rPr>
              <w:t xml:space="preserve">Доля проведенных мероприятий, направленных на обеспечение открытости, доступности для граждан деятельности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>, взаимодействие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377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471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89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9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89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89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230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77" w:type="pct"/>
          </w:tcPr>
          <w:p w:rsidR="00BD025B" w:rsidRPr="003541C8" w:rsidRDefault="00BD025B" w:rsidP="0058799A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544599" w:rsidRPr="003541C8" w:rsidTr="009153E9">
        <w:trPr>
          <w:trHeight w:val="20"/>
        </w:trPr>
        <w:tc>
          <w:tcPr>
            <w:tcW w:w="194" w:type="pct"/>
          </w:tcPr>
          <w:p w:rsidR="00544599" w:rsidRPr="003541C8" w:rsidRDefault="000879CB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544599"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806" w:type="pct"/>
            <w:gridSpan w:val="15"/>
          </w:tcPr>
          <w:p w:rsidR="00544599" w:rsidRPr="003541C8" w:rsidRDefault="00544599" w:rsidP="00C878EF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BD025B" w:rsidRPr="003541C8" w:rsidTr="009153E9">
        <w:trPr>
          <w:trHeight w:val="20"/>
        </w:trPr>
        <w:tc>
          <w:tcPr>
            <w:tcW w:w="194" w:type="pct"/>
          </w:tcPr>
          <w:p w:rsidR="00BD025B" w:rsidRPr="003541C8" w:rsidRDefault="000879CB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BD025B" w:rsidRPr="003541C8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1361" w:type="pct"/>
          </w:tcPr>
          <w:p w:rsidR="00BD025B" w:rsidRPr="003541C8" w:rsidRDefault="00BD025B" w:rsidP="00C878EF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>Доля закупок, в ходе проведе</w:t>
            </w:r>
            <w:r w:rsidR="00461F50" w:rsidRPr="003541C8">
              <w:rPr>
                <w:rFonts w:ascii="Times New Roman" w:hAnsi="Times New Roman" w:cs="Times New Roman"/>
              </w:rPr>
              <w:t>ния которых контрольными органа</w:t>
            </w:r>
            <w:r w:rsidRPr="003541C8">
              <w:rPr>
                <w:rFonts w:ascii="Times New Roman" w:hAnsi="Times New Roman" w:cs="Times New Roman"/>
              </w:rPr>
              <w:t xml:space="preserve">ми вынесено решение о привлечении к административной ответственности должностного лица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за нарушение правил описания объекта закупки и правил формирования начальной максимальной цены контракта</w:t>
            </w:r>
            <w:r w:rsidRPr="003541C8">
              <w:rPr>
                <w:rStyle w:val="ae"/>
              </w:rPr>
              <w:footnoteReference w:id="2"/>
            </w:r>
          </w:p>
        </w:tc>
        <w:tc>
          <w:tcPr>
            <w:tcW w:w="377" w:type="pct"/>
          </w:tcPr>
          <w:p w:rsidR="00BD025B" w:rsidRPr="003541C8" w:rsidRDefault="00BD025B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</w:p>
        </w:tc>
        <w:tc>
          <w:tcPr>
            <w:tcW w:w="471" w:type="pct"/>
          </w:tcPr>
          <w:p w:rsidR="00BD025B" w:rsidRPr="003541C8" w:rsidRDefault="00BD025B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89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30" w:type="pct"/>
          </w:tcPr>
          <w:p w:rsidR="00BD025B" w:rsidRPr="003541C8" w:rsidRDefault="00BD025B" w:rsidP="00BD02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477" w:type="pct"/>
          </w:tcPr>
          <w:p w:rsidR="00BD025B" w:rsidRPr="003541C8" w:rsidRDefault="00BD025B" w:rsidP="00C878EF">
            <w:pPr>
              <w:widowControl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</w:tr>
    </w:tbl>
    <w:p w:rsidR="00A945F6" w:rsidRPr="003541C8" w:rsidRDefault="004F1BB5" w:rsidP="00C878EF">
      <w:pPr>
        <w:pStyle w:val="afe"/>
        <w:widowControl w:val="0"/>
        <w:numPr>
          <w:ilvl w:val="0"/>
          <w:numId w:val="23"/>
        </w:numPr>
        <w:tabs>
          <w:tab w:val="left" w:pos="284"/>
        </w:tabs>
        <w:spacing w:after="0" w:line="228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9153E9" w:rsidRPr="003541C8" w:rsidRDefault="009153E9" w:rsidP="00C878EF">
      <w:pPr>
        <w:pStyle w:val="afe"/>
        <w:widowControl w:val="0"/>
        <w:spacing w:after="0" w:line="22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0"/>
        <w:tblW w:w="15168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14"/>
        <w:gridCol w:w="1701"/>
        <w:gridCol w:w="2977"/>
        <w:gridCol w:w="1418"/>
        <w:gridCol w:w="1275"/>
        <w:gridCol w:w="709"/>
        <w:gridCol w:w="851"/>
        <w:gridCol w:w="850"/>
        <w:gridCol w:w="856"/>
      </w:tblGrid>
      <w:tr w:rsidR="00C878EF" w:rsidRPr="003541C8" w:rsidTr="001A4A3C">
        <w:trPr>
          <w:trHeight w:val="20"/>
        </w:trPr>
        <w:tc>
          <w:tcPr>
            <w:tcW w:w="817" w:type="dxa"/>
            <w:vMerge w:val="restart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714" w:type="dxa"/>
            <w:vMerge w:val="restart"/>
          </w:tcPr>
          <w:p w:rsidR="00C878EF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мероприятия </w:t>
            </w:r>
          </w:p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(результата)</w:t>
            </w:r>
          </w:p>
        </w:tc>
        <w:tc>
          <w:tcPr>
            <w:tcW w:w="1701" w:type="dxa"/>
            <w:vMerge w:val="restart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Тип мероприятий (результата)</w:t>
            </w:r>
          </w:p>
        </w:tc>
        <w:tc>
          <w:tcPr>
            <w:tcW w:w="2977" w:type="dxa"/>
            <w:vMerge w:val="restart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(по ОКЕИ)</w:t>
            </w:r>
          </w:p>
        </w:tc>
        <w:tc>
          <w:tcPr>
            <w:tcW w:w="1984" w:type="dxa"/>
            <w:gridSpan w:val="2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2557" w:type="dxa"/>
            <w:gridSpan w:val="3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Значения мероприятия (результата) по годам</w:t>
            </w:r>
          </w:p>
        </w:tc>
      </w:tr>
      <w:tr w:rsidR="00C878EF" w:rsidRPr="003541C8" w:rsidTr="001A4A3C">
        <w:trPr>
          <w:trHeight w:val="20"/>
        </w:trPr>
        <w:tc>
          <w:tcPr>
            <w:tcW w:w="817" w:type="dxa"/>
            <w:vMerge/>
          </w:tcPr>
          <w:p w:rsidR="00A945F6" w:rsidRPr="003541C8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14" w:type="dxa"/>
            <w:vMerge/>
          </w:tcPr>
          <w:p w:rsidR="00A945F6" w:rsidRPr="003541C8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945F6" w:rsidRPr="003541C8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A945F6" w:rsidRPr="003541C8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A945F6" w:rsidRPr="003541C8" w:rsidRDefault="00A945F6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45F6" w:rsidRPr="003541C8" w:rsidRDefault="004F1BB5" w:rsidP="00C878EF">
            <w:pPr>
              <w:widowControl w:val="0"/>
              <w:spacing w:line="228" w:lineRule="auto"/>
              <w:ind w:right="-17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A945F6" w:rsidRPr="003541C8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</w:tcPr>
          <w:p w:rsidR="00A945F6" w:rsidRPr="003541C8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856" w:type="dxa"/>
          </w:tcPr>
          <w:p w:rsidR="00A945F6" w:rsidRPr="003541C8" w:rsidRDefault="004F1BB5" w:rsidP="00BC341E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</w:tr>
    </w:tbl>
    <w:p w:rsidR="00C878EF" w:rsidRPr="003541C8" w:rsidRDefault="00C878EF" w:rsidP="00C878EF">
      <w:pPr>
        <w:spacing w:after="0" w:line="240" w:lineRule="auto"/>
        <w:rPr>
          <w:sz w:val="2"/>
          <w:szCs w:val="2"/>
        </w:rPr>
      </w:pPr>
    </w:p>
    <w:tbl>
      <w:tblPr>
        <w:tblStyle w:val="110"/>
        <w:tblW w:w="15163" w:type="dxa"/>
        <w:tblLayout w:type="fixed"/>
        <w:tblLook w:val="01E0" w:firstRow="1" w:lastRow="1" w:firstColumn="1" w:lastColumn="1" w:noHBand="0" w:noVBand="0"/>
      </w:tblPr>
      <w:tblGrid>
        <w:gridCol w:w="817"/>
        <w:gridCol w:w="3711"/>
        <w:gridCol w:w="1704"/>
        <w:gridCol w:w="2967"/>
        <w:gridCol w:w="1418"/>
        <w:gridCol w:w="1275"/>
        <w:gridCol w:w="709"/>
        <w:gridCol w:w="861"/>
        <w:gridCol w:w="845"/>
        <w:gridCol w:w="856"/>
      </w:tblGrid>
      <w:tr w:rsidR="00C878EF" w:rsidRPr="003541C8" w:rsidTr="001A4A3C">
        <w:trPr>
          <w:trHeight w:val="20"/>
          <w:tblHeader/>
        </w:trPr>
        <w:tc>
          <w:tcPr>
            <w:tcW w:w="817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711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4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967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61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45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5E3C90" w:rsidRPr="003541C8" w:rsidTr="001A4A3C">
        <w:trPr>
          <w:trHeight w:val="20"/>
        </w:trPr>
        <w:tc>
          <w:tcPr>
            <w:tcW w:w="817" w:type="dxa"/>
          </w:tcPr>
          <w:p w:rsidR="00A945F6" w:rsidRPr="003541C8" w:rsidRDefault="004F1BB5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346" w:type="dxa"/>
            <w:gridSpan w:val="9"/>
          </w:tcPr>
          <w:p w:rsidR="00A945F6" w:rsidRPr="003541C8" w:rsidRDefault="00CC0E21" w:rsidP="00CC0E21">
            <w:pPr>
              <w:widowControl w:val="0"/>
              <w:spacing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Совершенствование инструментов и механизмов, в том числе правовых и организационных, противодействия коррупции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DC1620" w:rsidRPr="003541C8" w:rsidTr="001A4A3C">
        <w:trPr>
          <w:trHeight w:val="20"/>
        </w:trPr>
        <w:tc>
          <w:tcPr>
            <w:tcW w:w="817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3711" w:type="dxa"/>
          </w:tcPr>
          <w:p w:rsidR="00D55CA7" w:rsidRPr="003541C8" w:rsidRDefault="00D55CA7" w:rsidP="00476472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Разработаны и актуализированы нормативные правовые акты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="00476472" w:rsidRPr="003541C8">
              <w:rPr>
                <w:rFonts w:ascii="Times New Roman" w:hAnsi="Times New Roman" w:cs="Times New Roman"/>
              </w:rPr>
              <w:t xml:space="preserve"> </w:t>
            </w:r>
            <w:r w:rsidRPr="003541C8">
              <w:rPr>
                <w:rFonts w:ascii="Times New Roman" w:hAnsi="Times New Roman" w:cs="Times New Roman"/>
              </w:rPr>
              <w:t>о противодействии коррупции во исполнение федеральн</w:t>
            </w:r>
            <w:r w:rsidR="00476472" w:rsidRPr="003541C8">
              <w:rPr>
                <w:rFonts w:ascii="Times New Roman" w:hAnsi="Times New Roman" w:cs="Times New Roman"/>
              </w:rPr>
              <w:t>о</w:t>
            </w:r>
            <w:r w:rsidRPr="003541C8">
              <w:rPr>
                <w:rFonts w:ascii="Times New Roman" w:hAnsi="Times New Roman" w:cs="Times New Roman"/>
              </w:rPr>
              <w:t>го</w:t>
            </w:r>
            <w:r w:rsidR="00476472" w:rsidRPr="003541C8">
              <w:rPr>
                <w:rFonts w:ascii="Times New Roman" w:hAnsi="Times New Roman" w:cs="Times New Roman"/>
              </w:rPr>
              <w:t xml:space="preserve">, республиканского </w:t>
            </w:r>
            <w:r w:rsidRPr="003541C8">
              <w:rPr>
                <w:rFonts w:ascii="Times New Roman" w:hAnsi="Times New Roman" w:cs="Times New Roman"/>
              </w:rPr>
              <w:t>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04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Разработка актов</w:t>
            </w:r>
          </w:p>
        </w:tc>
        <w:tc>
          <w:tcPr>
            <w:tcW w:w="2967" w:type="dxa"/>
          </w:tcPr>
          <w:p w:rsidR="00D55CA7" w:rsidRPr="003541C8" w:rsidRDefault="00D55CA7" w:rsidP="00476472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>Разработка нормативных правовых актов</w:t>
            </w:r>
            <w:r w:rsidR="00476472" w:rsidRPr="003541C8">
              <w:rPr>
                <w:rFonts w:ascii="Times New Roman" w:hAnsi="Times New Roman" w:cs="Times New Roman"/>
              </w:rPr>
              <w:t xml:space="preserve">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="00476472" w:rsidRPr="003541C8">
              <w:rPr>
                <w:rFonts w:ascii="Times New Roman" w:hAnsi="Times New Roman" w:cs="Times New Roman"/>
              </w:rPr>
              <w:t xml:space="preserve"> </w:t>
            </w:r>
            <w:r w:rsidRPr="003541C8">
              <w:rPr>
                <w:rFonts w:ascii="Times New Roman" w:hAnsi="Times New Roman" w:cs="Times New Roman"/>
              </w:rPr>
              <w:t xml:space="preserve"> и внесение изменений </w:t>
            </w:r>
            <w:r w:rsidR="00476472" w:rsidRPr="003541C8">
              <w:rPr>
                <w:rFonts w:ascii="Times New Roman" w:hAnsi="Times New Roman" w:cs="Times New Roman"/>
              </w:rPr>
              <w:t xml:space="preserve">в действующие </w:t>
            </w:r>
            <w:r w:rsidRPr="003541C8">
              <w:rPr>
                <w:rFonts w:ascii="Times New Roman" w:hAnsi="Times New Roman" w:cs="Times New Roman"/>
              </w:rPr>
              <w:t xml:space="preserve">нормативные правовые акты </w:t>
            </w:r>
            <w:r w:rsidR="0082592B" w:rsidRPr="003541C8">
              <w:rPr>
                <w:rFonts w:ascii="Times New Roman" w:eastAsia="Times New Roman" w:hAnsi="Times New Roman" w:cs="Times New Roman"/>
                <w:lang w:eastAsia="ru-RU"/>
              </w:rPr>
              <w:t>Госалкогольинспекции</w:t>
            </w:r>
            <w:r w:rsidR="00237A7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76472" w:rsidRPr="003541C8">
              <w:rPr>
                <w:rFonts w:ascii="Times New Roman" w:hAnsi="Times New Roman" w:cs="Times New Roman"/>
              </w:rPr>
              <w:t>в сфере противодействия коррупции</w:t>
            </w:r>
            <w:r w:rsidRPr="003541C8">
              <w:rPr>
                <w:rFonts w:ascii="Times New Roman" w:hAnsi="Times New Roman" w:cs="Times New Roman"/>
              </w:rPr>
              <w:t xml:space="preserve"> во исполнение феде</w:t>
            </w:r>
            <w:r w:rsidR="00476472" w:rsidRPr="003541C8">
              <w:rPr>
                <w:rFonts w:ascii="Times New Roman" w:hAnsi="Times New Roman" w:cs="Times New Roman"/>
              </w:rPr>
              <w:t xml:space="preserve">рального, республиканского </w:t>
            </w:r>
            <w:r w:rsidRPr="003541C8">
              <w:rPr>
                <w:rFonts w:ascii="Times New Roman" w:hAnsi="Times New Roman" w:cs="Times New Roman"/>
              </w:rPr>
              <w:t>законодательства и на основе обобщения практики применения действующих антикоррупционных норм в Республике Татарстан, осуществляется по мере необходимости</w:t>
            </w:r>
          </w:p>
        </w:tc>
        <w:tc>
          <w:tcPr>
            <w:tcW w:w="1418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  <w:r w:rsidR="00A611CF" w:rsidRPr="003541C8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</w:p>
        </w:tc>
        <w:tc>
          <w:tcPr>
            <w:tcW w:w="1275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D55CA7" w:rsidRPr="003541C8" w:rsidRDefault="00D55CA7" w:rsidP="00C878EF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DC1620" w:rsidRPr="003541C8" w:rsidTr="001A4A3C">
        <w:trPr>
          <w:trHeight w:val="20"/>
        </w:trPr>
        <w:tc>
          <w:tcPr>
            <w:tcW w:w="817" w:type="dxa"/>
          </w:tcPr>
          <w:p w:rsidR="00482AF2" w:rsidRPr="003541C8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1.2.</w:t>
            </w:r>
          </w:p>
        </w:tc>
        <w:tc>
          <w:tcPr>
            <w:tcW w:w="3711" w:type="dxa"/>
          </w:tcPr>
          <w:p w:rsidR="00482AF2" w:rsidRPr="003541C8" w:rsidRDefault="00482AF2" w:rsidP="0047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действенное функционирование 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должностного лица, ответственного за работу по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профилактике коррупционных и иных правонарушений 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Указом Президента Российской Федерации от 21 сентября 2009 года № 1065 </w:t>
            </w:r>
            <w:r w:rsidR="009112BF" w:rsidRPr="003541C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112BF" w:rsidRPr="003541C8">
              <w:rPr>
                <w:rFonts w:ascii="Times New Roman" w:hAnsi="Times New Roman" w:cs="Times New Roman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 w:rsidR="009112BF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» (далее – </w:t>
            </w:r>
            <w:r w:rsidR="006246C8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Указ </w:t>
            </w:r>
            <w:r w:rsidR="006246C8" w:rsidRPr="003541C8">
              <w:rPr>
                <w:rFonts w:ascii="Times New Roman" w:hAnsi="Times New Roman" w:cs="Times New Roman"/>
              </w:rPr>
              <w:t>Президента</w:t>
            </w:r>
            <w:proofErr w:type="gramEnd"/>
            <w:r w:rsidR="006246C8" w:rsidRPr="003541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46C8" w:rsidRPr="003541C8">
              <w:rPr>
                <w:rFonts w:ascii="Times New Roman" w:hAnsi="Times New Roman" w:cs="Times New Roman"/>
              </w:rPr>
              <w:t>Российской Федерации</w:t>
            </w:r>
            <w:r w:rsidR="009112BF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№ 1065)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 Указом Президента Республики Татарстан от 1 ноября 2010 года № УП-711</w:t>
            </w:r>
            <w:r w:rsidR="009112BF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 w:rsidR="009112BF" w:rsidRPr="003541C8">
              <w:rPr>
                <w:rFonts w:ascii="Times New Roman" w:hAnsi="Times New Roman" w:cs="Times New Roman"/>
              </w:rPr>
      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</w:t>
            </w:r>
            <w:r w:rsidR="009112BF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» (далее – </w:t>
            </w:r>
            <w:r w:rsidR="006246C8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Указ </w:t>
            </w:r>
            <w:r w:rsidR="006246C8" w:rsidRPr="003541C8">
              <w:rPr>
                <w:rFonts w:ascii="Times New Roman" w:hAnsi="Times New Roman" w:cs="Times New Roman"/>
              </w:rPr>
              <w:t>Президента Республики Татарстан</w:t>
            </w:r>
            <w:r w:rsidR="009112BF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№ УП-711)</w:t>
            </w:r>
            <w:proofErr w:type="gramEnd"/>
          </w:p>
        </w:tc>
        <w:tc>
          <w:tcPr>
            <w:tcW w:w="1704" w:type="dxa"/>
          </w:tcPr>
          <w:p w:rsidR="00482AF2" w:rsidRPr="003541C8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Обеспечение деятельности</w:t>
            </w:r>
          </w:p>
        </w:tc>
        <w:tc>
          <w:tcPr>
            <w:tcW w:w="2967" w:type="dxa"/>
          </w:tcPr>
          <w:p w:rsidR="00482AF2" w:rsidRPr="003541C8" w:rsidRDefault="00482AF2" w:rsidP="00476472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назначен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(определен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) должностн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>ое лицо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кадров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>ой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служб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ответственн</w:t>
            </w:r>
            <w:r w:rsidR="00476472" w:rsidRPr="003541C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е за работу по профилактике коррупционных и иных правонарушений) в соответствии </w:t>
            </w:r>
            <w:r w:rsidR="006246C8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 Указом </w:t>
            </w:r>
            <w:r w:rsidR="006246C8" w:rsidRPr="003541C8">
              <w:rPr>
                <w:rFonts w:ascii="Times New Roman" w:hAnsi="Times New Roman" w:cs="Times New Roman"/>
              </w:rPr>
              <w:t xml:space="preserve">Президента Российской Федерации </w:t>
            </w:r>
            <w:r w:rsidR="006246C8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№ 1065 и Указом </w:t>
            </w:r>
            <w:r w:rsidR="006246C8" w:rsidRPr="003541C8">
              <w:rPr>
                <w:rFonts w:ascii="Times New Roman" w:hAnsi="Times New Roman" w:cs="Times New Roman"/>
              </w:rPr>
              <w:t xml:space="preserve">Президента Республики Татарстан </w:t>
            </w:r>
            <w:r w:rsidR="006246C8" w:rsidRPr="003541C8">
              <w:rPr>
                <w:rFonts w:ascii="Times New Roman" w:eastAsiaTheme="minorEastAsia" w:hAnsi="Times New Roman" w:cs="Times New Roman"/>
                <w:lang w:eastAsia="ru-RU"/>
              </w:rPr>
              <w:t>№ УП-711</w:t>
            </w:r>
            <w:proofErr w:type="gramEnd"/>
          </w:p>
        </w:tc>
        <w:tc>
          <w:tcPr>
            <w:tcW w:w="1418" w:type="dxa"/>
          </w:tcPr>
          <w:p w:rsidR="00482AF2" w:rsidRPr="003541C8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3541C8" w:rsidRDefault="00F62CA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3541C8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3541C8" w:rsidRDefault="00F62CA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3541C8" w:rsidRDefault="00F62CA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3541C8" w:rsidRDefault="00F62CA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43FD8" w:rsidRPr="003541C8" w:rsidTr="001A4A3C">
        <w:trPr>
          <w:trHeight w:val="20"/>
        </w:trPr>
        <w:tc>
          <w:tcPr>
            <w:tcW w:w="817" w:type="dxa"/>
          </w:tcPr>
          <w:p w:rsidR="00E43FD8" w:rsidRPr="003541C8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1.3.</w:t>
            </w:r>
          </w:p>
        </w:tc>
        <w:tc>
          <w:tcPr>
            <w:tcW w:w="3711" w:type="dxa"/>
          </w:tcPr>
          <w:p w:rsidR="00E43FD8" w:rsidRPr="003541C8" w:rsidRDefault="00E43FD8" w:rsidP="003C5152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Оценены коррупционные риски, возникающие при реализации государственными гражданскими служащими 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461F50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функций, и внесены (при необходимости) уточнения в перечни должностей государствен</w:t>
            </w:r>
            <w:r w:rsidR="00461F50" w:rsidRPr="003541C8">
              <w:rPr>
                <w:rFonts w:ascii="Times New Roman" w:eastAsiaTheme="minorEastAsia" w:hAnsi="Times New Roman" w:cs="Times New Roman"/>
                <w:lang w:eastAsia="ru-RU"/>
              </w:rPr>
              <w:t>ной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гражданской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службы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замещение которых связано с коррупционными рисками</w:t>
            </w:r>
          </w:p>
        </w:tc>
        <w:tc>
          <w:tcPr>
            <w:tcW w:w="1704" w:type="dxa"/>
          </w:tcPr>
          <w:p w:rsidR="00E43FD8" w:rsidRPr="003541C8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Оценка коррупционных рисков</w:t>
            </w:r>
          </w:p>
        </w:tc>
        <w:tc>
          <w:tcPr>
            <w:tcW w:w="2967" w:type="dxa"/>
          </w:tcPr>
          <w:p w:rsidR="00E43FD8" w:rsidRPr="003541C8" w:rsidRDefault="00E43FD8" w:rsidP="003C5152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функций, и внесение (при необходимости) уточнений в перечни должностей государственной гражданской службы 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замещение которых связано с коррупционными рисками</w:t>
            </w:r>
          </w:p>
        </w:tc>
        <w:tc>
          <w:tcPr>
            <w:tcW w:w="1418" w:type="dxa"/>
          </w:tcPr>
          <w:p w:rsidR="00E43FD8" w:rsidRPr="003541C8" w:rsidRDefault="00E43FD8" w:rsidP="00E43FD8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E43FD8" w:rsidRPr="003541C8" w:rsidRDefault="00F62CAC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E43FD8" w:rsidRPr="003541C8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E43FD8" w:rsidRPr="003541C8" w:rsidRDefault="00F62CAC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E43FD8" w:rsidRPr="003541C8" w:rsidRDefault="00F62CAC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E43FD8" w:rsidRPr="003541C8" w:rsidRDefault="00F62CAC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43FD8" w:rsidRPr="003541C8" w:rsidTr="001A4A3C">
        <w:trPr>
          <w:trHeight w:val="20"/>
        </w:trPr>
        <w:tc>
          <w:tcPr>
            <w:tcW w:w="817" w:type="dxa"/>
          </w:tcPr>
          <w:p w:rsidR="00E43FD8" w:rsidRPr="003541C8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1.4.</w:t>
            </w:r>
          </w:p>
        </w:tc>
        <w:tc>
          <w:tcPr>
            <w:tcW w:w="3711" w:type="dxa"/>
          </w:tcPr>
          <w:p w:rsidR="00E43FD8" w:rsidRPr="003541C8" w:rsidRDefault="00E43FD8" w:rsidP="00BB7A2E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Проанализированы личные дела 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государственных гражданских служащих 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704" w:type="dxa"/>
          </w:tcPr>
          <w:p w:rsidR="00E43FD8" w:rsidRPr="003541C8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Анализ и актуализация данных</w:t>
            </w:r>
          </w:p>
        </w:tc>
        <w:tc>
          <w:tcPr>
            <w:tcW w:w="2967" w:type="dxa"/>
          </w:tcPr>
          <w:p w:rsidR="00E43FD8" w:rsidRPr="003541C8" w:rsidRDefault="00E43FD8" w:rsidP="00461F5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кадровой работы в части, касающейся ведения и анализа личных дел 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>государственных гражданских служащих Республики Татарстан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  <w:proofErr w:type="gramEnd"/>
          </w:p>
        </w:tc>
        <w:tc>
          <w:tcPr>
            <w:tcW w:w="1418" w:type="dxa"/>
          </w:tcPr>
          <w:p w:rsidR="00E43FD8" w:rsidRPr="003541C8" w:rsidRDefault="00E43FD8" w:rsidP="00E43FD8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E43FD8" w:rsidRPr="003541C8" w:rsidRDefault="00E56776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E43FD8" w:rsidRPr="003541C8" w:rsidRDefault="00E43FD8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E43FD8" w:rsidRPr="003541C8" w:rsidRDefault="00E56776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E43FD8" w:rsidRPr="003541C8" w:rsidRDefault="00E56776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E43FD8" w:rsidRPr="003541C8" w:rsidRDefault="00E56776" w:rsidP="00E43FD8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DC1620" w:rsidRPr="003541C8" w:rsidTr="001A4A3C">
        <w:trPr>
          <w:trHeight w:val="20"/>
        </w:trPr>
        <w:tc>
          <w:tcPr>
            <w:tcW w:w="817" w:type="dxa"/>
          </w:tcPr>
          <w:p w:rsidR="00482AF2" w:rsidRPr="003541C8" w:rsidRDefault="00482AF2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1.5. </w:t>
            </w:r>
          </w:p>
        </w:tc>
        <w:tc>
          <w:tcPr>
            <w:tcW w:w="3711" w:type="dxa"/>
          </w:tcPr>
          <w:p w:rsidR="00482AF2" w:rsidRPr="003541C8" w:rsidRDefault="00482AF2" w:rsidP="00BB7A2E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проверки соблюдения государственными </w:t>
            </w:r>
            <w:r w:rsidR="0045390A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гражданскими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служащими 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45390A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требований к служебному поведению, </w:t>
            </w:r>
            <w:r w:rsidR="00461F50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ограничений и запретов,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предусмотренных законодательством о государственной служ</w:t>
            </w:r>
            <w:r w:rsidR="00461F50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бе,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 том числе на предмет участия в предпринимательской деятельности</w:t>
            </w:r>
            <w:r w:rsidR="0024618D" w:rsidRPr="003541C8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  <w:proofErr w:type="gramEnd"/>
          </w:p>
        </w:tc>
        <w:tc>
          <w:tcPr>
            <w:tcW w:w="1704" w:type="dxa"/>
          </w:tcPr>
          <w:p w:rsidR="00482AF2" w:rsidRPr="003541C8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Проведение проверок</w:t>
            </w:r>
          </w:p>
        </w:tc>
        <w:tc>
          <w:tcPr>
            <w:tcW w:w="2967" w:type="dxa"/>
          </w:tcPr>
          <w:p w:rsidR="00482AF2" w:rsidRPr="003541C8" w:rsidRDefault="00482AF2" w:rsidP="00461F50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проверок соблюдения 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государственными гражданскими служащими 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требований к служебному поведению, ограничений и запретов, </w:t>
            </w:r>
            <w:r w:rsidR="00461F50" w:rsidRPr="003541C8">
              <w:rPr>
                <w:rFonts w:ascii="Times New Roman" w:eastAsiaTheme="minorEastAsia" w:hAnsi="Times New Roman" w:cs="Times New Roman"/>
                <w:lang w:eastAsia="ru-RU"/>
              </w:rPr>
              <w:t>предусмотренных законодательством о государственной службе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 том числе на предмет участия в предпринимательской деятельности</w:t>
            </w:r>
            <w:r w:rsidR="00E43FD8" w:rsidRPr="003541C8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  <w:proofErr w:type="gramEnd"/>
          </w:p>
        </w:tc>
        <w:tc>
          <w:tcPr>
            <w:tcW w:w="1418" w:type="dxa"/>
          </w:tcPr>
          <w:p w:rsidR="00482AF2" w:rsidRPr="003541C8" w:rsidRDefault="00E43FD8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3541C8" w:rsidRDefault="00E56776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3541C8" w:rsidRDefault="00482AF2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3541C8" w:rsidRDefault="00E56776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3541C8" w:rsidRDefault="00E56776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3541C8" w:rsidRDefault="00E56776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DC1620" w:rsidRPr="003541C8" w:rsidTr="001A4A3C">
        <w:trPr>
          <w:trHeight w:val="20"/>
        </w:trPr>
        <w:tc>
          <w:tcPr>
            <w:tcW w:w="817" w:type="dxa"/>
          </w:tcPr>
          <w:p w:rsidR="00482AF2" w:rsidRPr="003541C8" w:rsidRDefault="00482AF2" w:rsidP="00D0752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D0752D" w:rsidRPr="003541C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711" w:type="dxa"/>
          </w:tcPr>
          <w:p w:rsidR="00482AF2" w:rsidRPr="003541C8" w:rsidRDefault="00482AF2" w:rsidP="00BB7A2E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участия лиц, замещающих, должности государственной гражданской службы Республики Татарстан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 управлении коммерческими и некоммерческими организациями</w:t>
            </w:r>
          </w:p>
        </w:tc>
        <w:tc>
          <w:tcPr>
            <w:tcW w:w="1704" w:type="dxa"/>
          </w:tcPr>
          <w:p w:rsidR="00482AF2" w:rsidRPr="003541C8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482AF2" w:rsidRPr="003541C8" w:rsidRDefault="00482AF2" w:rsidP="00BB7A2E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 участия лиц, замещающих должности</w:t>
            </w:r>
            <w:r w:rsidR="00BB7A2E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гражданской службы 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 управлении коммерческими и некоммерческими организациями</w:t>
            </w:r>
          </w:p>
        </w:tc>
        <w:tc>
          <w:tcPr>
            <w:tcW w:w="1418" w:type="dxa"/>
          </w:tcPr>
          <w:p w:rsidR="00482AF2" w:rsidRPr="003541C8" w:rsidRDefault="0024618D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3541C8" w:rsidRDefault="00E56776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3541C8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3541C8" w:rsidRDefault="00E56776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3541C8" w:rsidRDefault="00E56776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3541C8" w:rsidRDefault="00E56776" w:rsidP="00AB7F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A7FFC" w:rsidRPr="003541C8" w:rsidTr="001A4A3C">
        <w:trPr>
          <w:trHeight w:val="20"/>
        </w:trPr>
        <w:tc>
          <w:tcPr>
            <w:tcW w:w="817" w:type="dxa"/>
          </w:tcPr>
          <w:p w:rsidR="005A7FFC" w:rsidRPr="003541C8" w:rsidRDefault="005A7FFC" w:rsidP="00D0752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D0752D" w:rsidRPr="003541C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711" w:type="dxa"/>
          </w:tcPr>
          <w:p w:rsidR="005A7FFC" w:rsidRPr="003541C8" w:rsidRDefault="005A7FFC" w:rsidP="00491867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 организациями, подведомственными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проводится работа в целях обеспечения соблюдения обязанности принимать меры, предусмотренные положениями статьи 13.3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704" w:type="dxa"/>
          </w:tcPr>
          <w:p w:rsidR="005A7FFC" w:rsidRPr="003541C8" w:rsidRDefault="005A7FFC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5A7FFC" w:rsidRPr="003541C8" w:rsidRDefault="005A7FFC" w:rsidP="005C783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контроля соблюдения обязанности принимать меры, предусмотренные положениями </w:t>
            </w:r>
            <w:r w:rsidRPr="003541C8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статьи 13.3 Федерального закона от 25 декабря 2008 года № 273-ФЗ «О п</w:t>
            </w:r>
            <w:r w:rsidRPr="003541C8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ротиводействии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органам публичной власти </w:t>
            </w:r>
            <w:r w:rsidRPr="003541C8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</w:t>
            </w:r>
          </w:p>
        </w:tc>
        <w:tc>
          <w:tcPr>
            <w:tcW w:w="1418" w:type="dxa"/>
          </w:tcPr>
          <w:p w:rsidR="005A7FFC" w:rsidRPr="003541C8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5A7FFC" w:rsidRPr="003541C8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5A7FFC" w:rsidRPr="003541C8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5A7FFC" w:rsidRPr="003541C8" w:rsidRDefault="005A7FFC" w:rsidP="00EB59F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5A7FFC" w:rsidRPr="003541C8" w:rsidRDefault="005A7FFC" w:rsidP="00EB59F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5A7FFC" w:rsidRPr="003541C8" w:rsidRDefault="005A7FFC" w:rsidP="00EB59F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DC1620" w:rsidRPr="003541C8" w:rsidTr="001A4A3C">
        <w:trPr>
          <w:trHeight w:val="20"/>
        </w:trPr>
        <w:tc>
          <w:tcPr>
            <w:tcW w:w="817" w:type="dxa"/>
          </w:tcPr>
          <w:p w:rsidR="00482AF2" w:rsidRPr="003541C8" w:rsidRDefault="00482AF2" w:rsidP="00D0752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D0752D" w:rsidRPr="003541C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711" w:type="dxa"/>
          </w:tcPr>
          <w:p w:rsidR="00482AF2" w:rsidRPr="003541C8" w:rsidRDefault="00482AF2" w:rsidP="00491867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Утвер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жден и исполнен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годов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ой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план работ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комисси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при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руководителе 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по противодействию корруп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ции</w:t>
            </w:r>
          </w:p>
        </w:tc>
        <w:tc>
          <w:tcPr>
            <w:tcW w:w="1704" w:type="dxa"/>
          </w:tcPr>
          <w:p w:rsidR="00482AF2" w:rsidRPr="003541C8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Обеспечение деятельности</w:t>
            </w:r>
          </w:p>
        </w:tc>
        <w:tc>
          <w:tcPr>
            <w:tcW w:w="2967" w:type="dxa"/>
          </w:tcPr>
          <w:p w:rsidR="00482AF2" w:rsidRPr="003541C8" w:rsidRDefault="00482AF2" w:rsidP="003C5152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Утверждение и исполнение годов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ого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план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комисси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при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руководителе  Госалкогольинспекции Республики Татарстан</w:t>
            </w:r>
          </w:p>
        </w:tc>
        <w:tc>
          <w:tcPr>
            <w:tcW w:w="1418" w:type="dxa"/>
          </w:tcPr>
          <w:p w:rsidR="00482AF2" w:rsidRPr="003541C8" w:rsidRDefault="0024618D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82AF2" w:rsidRPr="003541C8" w:rsidRDefault="00E56776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482AF2" w:rsidRPr="003541C8" w:rsidRDefault="00482AF2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82AF2" w:rsidRPr="003541C8" w:rsidRDefault="00E56776" w:rsidP="005C7836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82AF2" w:rsidRPr="003541C8" w:rsidRDefault="00E56776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82AF2" w:rsidRPr="003541C8" w:rsidRDefault="00E56776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1.9.</w:t>
            </w:r>
          </w:p>
        </w:tc>
        <w:tc>
          <w:tcPr>
            <w:tcW w:w="3711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контроль за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04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контроля за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</w:tcPr>
          <w:p w:rsidR="001A4A3C" w:rsidRPr="003541C8" w:rsidRDefault="001A4A3C" w:rsidP="001A4A3C">
            <w:pPr>
              <w:spacing w:line="238" w:lineRule="auto"/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1A4A3C" w:rsidRPr="003541C8" w:rsidRDefault="001A4A3C" w:rsidP="001A4A3C">
            <w:pPr>
              <w:widowControl w:val="0"/>
              <w:spacing w:line="23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1A4A3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1.10.</w:t>
            </w:r>
          </w:p>
        </w:tc>
        <w:tc>
          <w:tcPr>
            <w:tcW w:w="3711" w:type="dxa"/>
          </w:tcPr>
          <w:p w:rsidR="001A4A3C" w:rsidRPr="003541C8" w:rsidRDefault="001A4A3C" w:rsidP="003C5152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контроль за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соблюдением лицами, замещающими должности государственной гражданской службы Республики Татарстан 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4" w:type="dxa"/>
          </w:tcPr>
          <w:p w:rsidR="001A4A3C" w:rsidRPr="003541C8" w:rsidRDefault="001A4A3C" w:rsidP="001A4A3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Контрольная деятельность</w:t>
            </w:r>
          </w:p>
        </w:tc>
        <w:tc>
          <w:tcPr>
            <w:tcW w:w="2967" w:type="dxa"/>
          </w:tcPr>
          <w:p w:rsidR="001A4A3C" w:rsidRPr="003541C8" w:rsidRDefault="001A4A3C" w:rsidP="003C5152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контроля за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соблюдением лицами, замещающими должности государственной гражданской службы Республики Татарстан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3C5152" w:rsidRPr="003541C8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</w:tcPr>
          <w:p w:rsidR="001A4A3C" w:rsidRPr="003541C8" w:rsidRDefault="001A4A3C" w:rsidP="001A4A3C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1A4A3C" w:rsidP="001A4A3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1A4A3C" w:rsidRPr="003541C8" w:rsidRDefault="001A4A3C" w:rsidP="001A4A3C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1A4A3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1A4A3C" w:rsidRPr="003541C8" w:rsidRDefault="001A4A3C" w:rsidP="001A4A3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1A4A3C" w:rsidRPr="003541C8" w:rsidRDefault="001A4A3C" w:rsidP="001A4A3C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4346" w:type="dxa"/>
            <w:gridSpan w:val="9"/>
          </w:tcPr>
          <w:p w:rsidR="001A4A3C" w:rsidRPr="003541C8" w:rsidRDefault="001A4A3C" w:rsidP="002C6C23">
            <w:pPr>
              <w:widowControl w:val="0"/>
              <w:spacing w:line="233" w:lineRule="auto"/>
              <w:ind w:left="57" w:right="57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Выявление и устранение коррупциогенных факторов в проектах нормативных правовых актов </w:t>
            </w:r>
            <w:r w:rsidR="0082592B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</w:t>
            </w:r>
            <w:r w:rsidR="002C6C23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Госалкогольинспекцией  Республики Татарстан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3711" w:type="dxa"/>
          </w:tcPr>
          <w:p w:rsidR="001A4A3C" w:rsidRPr="003541C8" w:rsidRDefault="001A4A3C" w:rsidP="00DA3523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Обеспечены условия для проведения антикоррупционной экспертизы проектов нормативных правовых актов</w:t>
            </w:r>
            <w:r w:rsidR="00DA3523" w:rsidRPr="003541C8">
              <w:rPr>
                <w:rFonts w:ascii="Times New Roman" w:eastAsiaTheme="minorEastAsia" w:hAnsi="Times New Roman" w:cs="Times New Roman"/>
                <w:lang w:eastAsia="ru-RU"/>
              </w:rPr>
              <w:t>, разработанных Министерством,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обобщены результаты проведения указанной экспертизы</w:t>
            </w:r>
          </w:p>
        </w:tc>
        <w:tc>
          <w:tcPr>
            <w:tcW w:w="1704" w:type="dxa"/>
          </w:tcPr>
          <w:p w:rsidR="001A4A3C" w:rsidRPr="003541C8" w:rsidRDefault="001A4A3C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Принятие практических мер</w:t>
            </w:r>
          </w:p>
        </w:tc>
        <w:tc>
          <w:tcPr>
            <w:tcW w:w="2967" w:type="dxa"/>
          </w:tcPr>
          <w:p w:rsidR="001A4A3C" w:rsidRPr="003541C8" w:rsidRDefault="001A4A3C" w:rsidP="00DA3523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Принятие практических мер по организации эффективного проведения антикоррупционной экспертизы проектов нормативных правовых актов, ежегодного обобщения результатов ее проведения</w:t>
            </w:r>
          </w:p>
        </w:tc>
        <w:tc>
          <w:tcPr>
            <w:tcW w:w="1418" w:type="dxa"/>
          </w:tcPr>
          <w:p w:rsidR="001A4A3C" w:rsidRPr="003541C8" w:rsidRDefault="001A4A3C" w:rsidP="0024618D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1A4A3C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1A4A3C" w:rsidRPr="003541C8" w:rsidRDefault="001A4A3C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24618D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3711" w:type="dxa"/>
          </w:tcPr>
          <w:p w:rsidR="001A4A3C" w:rsidRPr="003541C8" w:rsidRDefault="001A4A3C" w:rsidP="004151C9">
            <w:pPr>
              <w:widowControl w:val="0"/>
              <w:spacing w:line="233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Проекты разработанных </w:t>
            </w:r>
            <w:r w:rsidR="002C6C23" w:rsidRPr="003541C8">
              <w:rPr>
                <w:rFonts w:ascii="Times New Roman" w:hAnsi="Times New Roman" w:cs="Times New Roman"/>
              </w:rPr>
              <w:t>Госалкогольинспекцией</w:t>
            </w:r>
            <w:r w:rsidR="00DA3523" w:rsidRPr="003541C8">
              <w:rPr>
                <w:rFonts w:ascii="Times New Roman" w:hAnsi="Times New Roman" w:cs="Times New Roman"/>
              </w:rPr>
              <w:t xml:space="preserve"> </w:t>
            </w:r>
            <w:r w:rsidRPr="003541C8">
              <w:rPr>
                <w:rFonts w:ascii="Times New Roman" w:hAnsi="Times New Roman" w:cs="Times New Roman"/>
              </w:rPr>
              <w:t>нормативных правовых актов размещены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 http://tatarstan.ru/regulation</w:t>
            </w:r>
          </w:p>
        </w:tc>
        <w:tc>
          <w:tcPr>
            <w:tcW w:w="1704" w:type="dxa"/>
          </w:tcPr>
          <w:p w:rsidR="001A4A3C" w:rsidRPr="003541C8" w:rsidRDefault="001A4A3C" w:rsidP="004151C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Размещение информации в сети «Интернет»</w:t>
            </w:r>
          </w:p>
        </w:tc>
        <w:tc>
          <w:tcPr>
            <w:tcW w:w="2967" w:type="dxa"/>
          </w:tcPr>
          <w:p w:rsidR="001A4A3C" w:rsidRPr="003541C8" w:rsidRDefault="001A4A3C" w:rsidP="00DA3523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>Создание необходимых условий для проведения независимой антикоррупционной экспертизы проектов нормативных правовых ак</w:t>
            </w:r>
            <w:r w:rsidR="00DA3523" w:rsidRPr="003541C8">
              <w:rPr>
                <w:rFonts w:ascii="Times New Roman" w:hAnsi="Times New Roman" w:cs="Times New Roman"/>
              </w:rPr>
              <w:t xml:space="preserve">тов, разработанных </w:t>
            </w:r>
            <w:r w:rsidR="002C6C23" w:rsidRPr="003541C8">
              <w:rPr>
                <w:rFonts w:ascii="Times New Roman" w:hAnsi="Times New Roman" w:cs="Times New Roman"/>
              </w:rPr>
              <w:t>Госалкогольинспекцией</w:t>
            </w:r>
            <w:r w:rsidR="00DA3523" w:rsidRPr="003541C8">
              <w:rPr>
                <w:rFonts w:ascii="Times New Roman" w:hAnsi="Times New Roman" w:cs="Times New Roman"/>
              </w:rPr>
              <w:t xml:space="preserve">, </w:t>
            </w:r>
            <w:r w:rsidRPr="003541C8">
              <w:rPr>
                <w:rFonts w:ascii="Times New Roman" w:hAnsi="Times New Roman" w:cs="Times New Roman"/>
              </w:rPr>
              <w:t>посредством обеспечения размещения проектов в сети «Интернет»</w:t>
            </w:r>
          </w:p>
        </w:tc>
        <w:tc>
          <w:tcPr>
            <w:tcW w:w="1418" w:type="dxa"/>
          </w:tcPr>
          <w:p w:rsidR="001A4A3C" w:rsidRPr="003541C8" w:rsidRDefault="001A4A3C" w:rsidP="0024618D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4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4346" w:type="dxa"/>
            <w:gridSpan w:val="9"/>
          </w:tcPr>
          <w:p w:rsidR="001A4A3C" w:rsidRPr="003541C8" w:rsidRDefault="001A4A3C" w:rsidP="004151C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состояния коррупции в </w:t>
            </w:r>
            <w:r w:rsidR="00491867" w:rsidRPr="003541C8">
              <w:rPr>
                <w:rFonts w:ascii="Times New Roman" w:eastAsia="Times New Roman" w:hAnsi="Times New Roman" w:cs="Times New Roman"/>
                <w:lang w:eastAsia="ru-RU"/>
              </w:rPr>
              <w:t>Госалкогольинспекции</w:t>
            </w:r>
          </w:p>
        </w:tc>
      </w:tr>
      <w:tr w:rsidR="00471C11" w:rsidRPr="003541C8" w:rsidTr="001A4A3C">
        <w:trPr>
          <w:trHeight w:val="20"/>
        </w:trPr>
        <w:tc>
          <w:tcPr>
            <w:tcW w:w="817" w:type="dxa"/>
          </w:tcPr>
          <w:p w:rsidR="00471C11" w:rsidRPr="003541C8" w:rsidRDefault="00471C11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3711" w:type="dxa"/>
          </w:tcPr>
          <w:p w:rsidR="00471C11" w:rsidRPr="003541C8" w:rsidRDefault="00471C11" w:rsidP="00095238">
            <w:pPr>
              <w:widowControl w:val="0"/>
              <w:spacing w:line="233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Проведены исследования коррупционных факторов и реализуемых антикоррупционных мер в сфере деятельности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опубликованы результаты указанных исследований</w:t>
            </w:r>
          </w:p>
        </w:tc>
        <w:tc>
          <w:tcPr>
            <w:tcW w:w="1704" w:type="dxa"/>
          </w:tcPr>
          <w:p w:rsidR="00471C11" w:rsidRPr="003541C8" w:rsidRDefault="00471C11" w:rsidP="00095238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Исследовательская работа</w:t>
            </w:r>
          </w:p>
        </w:tc>
        <w:tc>
          <w:tcPr>
            <w:tcW w:w="2967" w:type="dxa"/>
          </w:tcPr>
          <w:p w:rsidR="00471C11" w:rsidRPr="003541C8" w:rsidRDefault="00471C11" w:rsidP="0009523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41C8">
              <w:rPr>
                <w:rFonts w:ascii="Times New Roman" w:eastAsia="Calibri" w:hAnsi="Times New Roman" w:cs="Times New Roman"/>
              </w:rPr>
              <w:t xml:space="preserve">Исследования коррупционных факторов и реализуемых антикоррупционных мер в сфере деятельности </w:t>
            </w:r>
            <w:r w:rsidR="0082592B" w:rsidRPr="003541C8">
              <w:rPr>
                <w:rFonts w:ascii="Times New Roman" w:eastAsia="Calibri" w:hAnsi="Times New Roman" w:cs="Times New Roman"/>
              </w:rPr>
              <w:t>Госалкогольинспекции</w:t>
            </w:r>
            <w:r w:rsidRPr="003541C8">
              <w:rPr>
                <w:rFonts w:ascii="Times New Roman" w:eastAsia="Calibri" w:hAnsi="Times New Roman" w:cs="Times New Roman"/>
              </w:rPr>
              <w:t xml:space="preserve"> проводятся в форме опроса или анкетирования граждан</w:t>
            </w:r>
          </w:p>
        </w:tc>
        <w:tc>
          <w:tcPr>
            <w:tcW w:w="1418" w:type="dxa"/>
          </w:tcPr>
          <w:p w:rsidR="00471C11" w:rsidRPr="003541C8" w:rsidRDefault="00471C11" w:rsidP="00E56776">
            <w:pPr>
              <w:widowControl w:val="0"/>
              <w:spacing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471C11" w:rsidRPr="003541C8" w:rsidRDefault="00471C11" w:rsidP="00E56776">
            <w:pPr>
              <w:widowControl w:val="0"/>
              <w:spacing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471C11" w:rsidRPr="003541C8" w:rsidRDefault="00471C11" w:rsidP="00E56776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471C11" w:rsidRPr="003541C8" w:rsidRDefault="00471C11" w:rsidP="00E56776">
            <w:pPr>
              <w:widowControl w:val="0"/>
              <w:spacing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471C11" w:rsidRPr="003541C8" w:rsidRDefault="00471C11" w:rsidP="00E56776">
            <w:pPr>
              <w:widowControl w:val="0"/>
              <w:spacing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471C11" w:rsidRPr="003541C8" w:rsidRDefault="00471C11" w:rsidP="00E56776">
            <w:pPr>
              <w:widowControl w:val="0"/>
              <w:spacing w:line="233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4346" w:type="dxa"/>
            <w:gridSpan w:val="9"/>
          </w:tcPr>
          <w:p w:rsidR="001A4A3C" w:rsidRPr="003541C8" w:rsidRDefault="001A4A3C" w:rsidP="0005659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4151C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</w:tc>
        <w:tc>
          <w:tcPr>
            <w:tcW w:w="3711" w:type="dxa"/>
          </w:tcPr>
          <w:p w:rsidR="001A4A3C" w:rsidRPr="003541C8" w:rsidRDefault="001A4A3C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Осуществлена работа по формированию у 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сотрудников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подведомственных ему организаций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отрицательного отношения к коррупции, в том числе принят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организационны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разъяснительны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ины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мер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по соблюдению государственными гражданскими служащими Республики Татарстан</w:t>
            </w:r>
            <w:r w:rsidR="00ED0153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институтов гражданского общества</w:t>
            </w:r>
          </w:p>
          <w:p w:rsidR="001A4A3C" w:rsidRPr="003541C8" w:rsidRDefault="001A4A3C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4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Обучающие и разъяснительные мероприятия</w:t>
            </w:r>
          </w:p>
        </w:tc>
        <w:tc>
          <w:tcPr>
            <w:tcW w:w="2967" w:type="dxa"/>
          </w:tcPr>
          <w:p w:rsidR="001A4A3C" w:rsidRPr="003541C8" w:rsidRDefault="00ED0153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работы по формированию у сотрудников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подведомственных ему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институтов гражданского общества</w:t>
            </w:r>
          </w:p>
        </w:tc>
        <w:tc>
          <w:tcPr>
            <w:tcW w:w="1418" w:type="dxa"/>
          </w:tcPr>
          <w:p w:rsidR="001A4A3C" w:rsidRPr="003541C8" w:rsidRDefault="001A4A3C" w:rsidP="0024618D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4151C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</w:tc>
        <w:tc>
          <w:tcPr>
            <w:tcW w:w="3711" w:type="dxa"/>
          </w:tcPr>
          <w:p w:rsidR="001A4A3C" w:rsidRPr="003541C8" w:rsidRDefault="001A4A3C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На заседаниях общественных советов органов публичной власти </w:t>
            </w:r>
            <w:r w:rsidRPr="003541C8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рассмотрены отчеты о реализации программ противодействия коррупции</w:t>
            </w:r>
          </w:p>
        </w:tc>
        <w:tc>
          <w:tcPr>
            <w:tcW w:w="1704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Рассмотрение отчетов</w:t>
            </w:r>
          </w:p>
        </w:tc>
        <w:tc>
          <w:tcPr>
            <w:tcW w:w="2967" w:type="dxa"/>
          </w:tcPr>
          <w:p w:rsidR="001A4A3C" w:rsidRPr="003541C8" w:rsidRDefault="001A4A3C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Рассмотрение на заседаниях общественных советов органов публичной власти </w:t>
            </w:r>
            <w:r w:rsidRPr="003541C8">
              <w:rPr>
                <w:rFonts w:ascii="Times New Roman" w:eastAsia="Times New Roman" w:hAnsi="Times New Roman" w:cs="Times New Roman"/>
                <w:lang w:eastAsia="ru-RU"/>
              </w:rPr>
              <w:t>в Республике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Татарстан отчетов о реализации программ противодействия коррупции</w:t>
            </w:r>
          </w:p>
        </w:tc>
        <w:tc>
          <w:tcPr>
            <w:tcW w:w="1418" w:type="dxa"/>
          </w:tcPr>
          <w:p w:rsidR="001A4A3C" w:rsidRPr="003541C8" w:rsidRDefault="001A4A3C" w:rsidP="0024618D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D0153" w:rsidRPr="003541C8" w:rsidTr="001A4A3C">
        <w:trPr>
          <w:trHeight w:val="20"/>
        </w:trPr>
        <w:tc>
          <w:tcPr>
            <w:tcW w:w="817" w:type="dxa"/>
          </w:tcPr>
          <w:p w:rsidR="00ED0153" w:rsidRPr="003541C8" w:rsidRDefault="00ED0153" w:rsidP="004151C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</w:tc>
        <w:tc>
          <w:tcPr>
            <w:tcW w:w="3711" w:type="dxa"/>
          </w:tcPr>
          <w:p w:rsidR="00ED0153" w:rsidRPr="003541C8" w:rsidRDefault="00ED0153" w:rsidP="00ED0153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Организовано обучение государственных гражданских служащих Республики Татарстан в </w:t>
            </w:r>
            <w:r w:rsidR="00491867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по программам повышения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704" w:type="dxa"/>
          </w:tcPr>
          <w:p w:rsidR="00ED0153" w:rsidRPr="003541C8" w:rsidRDefault="00ED0153" w:rsidP="00ED0153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Обучающие мероприятия</w:t>
            </w:r>
          </w:p>
        </w:tc>
        <w:tc>
          <w:tcPr>
            <w:tcW w:w="2967" w:type="dxa"/>
          </w:tcPr>
          <w:p w:rsidR="00ED0153" w:rsidRPr="003541C8" w:rsidRDefault="00ED0153" w:rsidP="00ED0153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Организация обучения государственных гражданских служащих Республики Татарстан в </w:t>
            </w:r>
            <w:r w:rsidR="00491867" w:rsidRPr="003541C8">
              <w:rPr>
                <w:rFonts w:ascii="Times New Roman" w:hAnsi="Times New Roman" w:cs="Times New Roman"/>
              </w:rPr>
              <w:t>Госалкогольинспекции</w:t>
            </w:r>
            <w:r w:rsidRPr="003541C8">
              <w:rPr>
                <w:rFonts w:ascii="Times New Roman" w:hAnsi="Times New Roman" w:cs="Times New Roman"/>
              </w:rPr>
              <w:t xml:space="preserve"> по программам повышения квалификации, с включением в образовательные программы дисциплин по антикоррупционной тематике (не менее 33% ежегодно)</w:t>
            </w:r>
          </w:p>
        </w:tc>
        <w:tc>
          <w:tcPr>
            <w:tcW w:w="1418" w:type="dxa"/>
          </w:tcPr>
          <w:p w:rsidR="00ED0153" w:rsidRPr="003541C8" w:rsidRDefault="00ED0153" w:rsidP="002461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</w:tcPr>
          <w:p w:rsidR="00ED0153" w:rsidRPr="003541C8" w:rsidRDefault="00ED0153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</w:tcPr>
          <w:p w:rsidR="00ED0153" w:rsidRPr="003541C8" w:rsidRDefault="00ED0153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ED0153" w:rsidRPr="003541C8" w:rsidRDefault="00ED0153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845" w:type="dxa"/>
          </w:tcPr>
          <w:p w:rsidR="00ED0153" w:rsidRPr="003541C8" w:rsidRDefault="00ED0153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856" w:type="dxa"/>
          </w:tcPr>
          <w:p w:rsidR="00ED0153" w:rsidRPr="003541C8" w:rsidRDefault="00ED0153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3490" w:type="dxa"/>
            <w:gridSpan w:val="8"/>
          </w:tcPr>
          <w:p w:rsidR="001A4A3C" w:rsidRPr="003541C8" w:rsidRDefault="001A4A3C" w:rsidP="00CC0E21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доступности для граждан деятельности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взаимодействие с гражданским обществом, стимулирование антикоррупционной активности общественности</w:t>
            </w:r>
          </w:p>
        </w:tc>
        <w:tc>
          <w:tcPr>
            <w:tcW w:w="856" w:type="dxa"/>
          </w:tcPr>
          <w:p w:rsidR="001A4A3C" w:rsidRPr="003541C8" w:rsidRDefault="001A4A3C" w:rsidP="00CE68E0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4151C9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</w:tc>
        <w:tc>
          <w:tcPr>
            <w:tcW w:w="3711" w:type="dxa"/>
          </w:tcPr>
          <w:p w:rsidR="001A4A3C" w:rsidRPr="003541C8" w:rsidRDefault="001A4A3C" w:rsidP="00FA1F6A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Обеспечено функционирование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телефон</w:t>
            </w:r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доверия, горяч</w:t>
            </w:r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>ей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лини</w:t>
            </w:r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интернет-приемн</w:t>
            </w:r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>ой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4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Обеспечение функционирования</w:t>
            </w:r>
          </w:p>
        </w:tc>
        <w:tc>
          <w:tcPr>
            <w:tcW w:w="2967" w:type="dxa"/>
          </w:tcPr>
          <w:p w:rsidR="001A4A3C" w:rsidRPr="003541C8" w:rsidRDefault="001A4A3C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</w:t>
            </w:r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функционирование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телефона доверия, горячей линии, </w:t>
            </w:r>
            <w:proofErr w:type="gramStart"/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>интернет-приемной</w:t>
            </w:r>
            <w:proofErr w:type="gramEnd"/>
            <w:r w:rsidR="00FA1F6A" w:rsidRPr="003541C8">
              <w:rPr>
                <w:rFonts w:ascii="Times New Roman" w:eastAsiaTheme="minorEastAsia" w:hAnsi="Times New Roman" w:cs="Times New Roman"/>
                <w:lang w:eastAsia="ru-RU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8" w:type="dxa"/>
          </w:tcPr>
          <w:p w:rsidR="001A4A3C" w:rsidRPr="003541C8" w:rsidRDefault="001A4A3C" w:rsidP="0024618D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1A4A3C" w:rsidRPr="003541C8" w:rsidRDefault="001A4A3C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7E770E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5.2.</w:t>
            </w:r>
          </w:p>
        </w:tc>
        <w:tc>
          <w:tcPr>
            <w:tcW w:w="3711" w:type="dxa"/>
          </w:tcPr>
          <w:p w:rsidR="001A4A3C" w:rsidRPr="003541C8" w:rsidRDefault="001A4A3C" w:rsidP="002C6C23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Проведен мониторинг информации о коррупционных проявлениях в деятельности должностных лиц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при </w:t>
            </w:r>
            <w:r w:rsidR="002C6C23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руководителе Госалкогольинспекции 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по противодействию корруп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>ции</w:t>
            </w:r>
          </w:p>
        </w:tc>
        <w:tc>
          <w:tcPr>
            <w:tcW w:w="1704" w:type="dxa"/>
          </w:tcPr>
          <w:p w:rsidR="001A4A3C" w:rsidRPr="003541C8" w:rsidRDefault="001A4A3C" w:rsidP="00E56776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Проведение мониторинга</w:t>
            </w:r>
          </w:p>
        </w:tc>
        <w:tc>
          <w:tcPr>
            <w:tcW w:w="2967" w:type="dxa"/>
          </w:tcPr>
          <w:p w:rsidR="001A4A3C" w:rsidRPr="003541C8" w:rsidRDefault="001A4A3C" w:rsidP="002C6C23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работы по проведению мониторинга 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информации о коррупционных проявлениях в деятельности должностных лиц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</w:t>
            </w:r>
            <w:r w:rsidR="002C6C23" w:rsidRPr="003541C8">
              <w:rPr>
                <w:rFonts w:ascii="Times New Roman" w:eastAsiaTheme="minorEastAsia" w:hAnsi="Times New Roman" w:cs="Times New Roman"/>
                <w:lang w:eastAsia="ru-RU"/>
              </w:rPr>
              <w:t>руководителе</w:t>
            </w:r>
            <w:r w:rsidR="002C6C23" w:rsidRPr="003541C8">
              <w:t xml:space="preserve"> </w:t>
            </w:r>
            <w:r w:rsidR="002C6C23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Госалкогольинспекции 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Республики Татарстан по противодействию коррупции</w:t>
            </w:r>
          </w:p>
        </w:tc>
        <w:tc>
          <w:tcPr>
            <w:tcW w:w="1418" w:type="dxa"/>
          </w:tcPr>
          <w:p w:rsidR="001A4A3C" w:rsidRPr="003541C8" w:rsidRDefault="001A4A3C" w:rsidP="00E56776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1A4A3C" w:rsidP="00E5677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1A4A3C" w:rsidRPr="003541C8" w:rsidRDefault="001A4A3C" w:rsidP="00E56776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1A4A3C" w:rsidP="00E56776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45" w:type="dxa"/>
          </w:tcPr>
          <w:p w:rsidR="001A4A3C" w:rsidRPr="003541C8" w:rsidRDefault="001A4A3C" w:rsidP="00E56776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6" w:type="dxa"/>
          </w:tcPr>
          <w:p w:rsidR="001A4A3C" w:rsidRPr="003541C8" w:rsidRDefault="001A4A3C" w:rsidP="00E56776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A4A3C" w:rsidRPr="003541C8" w:rsidTr="001A4A3C">
        <w:trPr>
          <w:trHeight w:val="20"/>
        </w:trPr>
        <w:tc>
          <w:tcPr>
            <w:tcW w:w="817" w:type="dxa"/>
          </w:tcPr>
          <w:p w:rsidR="001A4A3C" w:rsidRPr="003541C8" w:rsidRDefault="001A4A3C" w:rsidP="004151C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5.3.</w:t>
            </w:r>
          </w:p>
        </w:tc>
        <w:tc>
          <w:tcPr>
            <w:tcW w:w="3711" w:type="dxa"/>
          </w:tcPr>
          <w:p w:rsidR="001A4A3C" w:rsidRPr="003541C8" w:rsidRDefault="001A4A3C" w:rsidP="007D0EE6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Оформлены и актуализированы спе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>циальный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информационны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стенд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>, раздел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«Противодействие коррупции» официальн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ого 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сайт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а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иные формы предоставления информации антикоррупционного содержания</w:t>
            </w:r>
          </w:p>
        </w:tc>
        <w:tc>
          <w:tcPr>
            <w:tcW w:w="1704" w:type="dxa"/>
          </w:tcPr>
          <w:p w:rsidR="001A4A3C" w:rsidRPr="003541C8" w:rsidRDefault="001A4A3C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Оформление и поддержание в актуальном состоянии стендов</w:t>
            </w:r>
          </w:p>
        </w:tc>
        <w:tc>
          <w:tcPr>
            <w:tcW w:w="2967" w:type="dxa"/>
          </w:tcPr>
          <w:p w:rsidR="001A4A3C" w:rsidRPr="003541C8" w:rsidRDefault="001A4A3C" w:rsidP="007D0EE6">
            <w:pPr>
              <w:widowControl w:val="0"/>
              <w:spacing w:line="22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Оформление и поддержание в актуальном состоянии 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специального информационного стенда, раздела «Противодействие коррупции» официального сайта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иных форм предоставления информации антикоррупционного содержания</w:t>
            </w:r>
          </w:p>
        </w:tc>
        <w:tc>
          <w:tcPr>
            <w:tcW w:w="1418" w:type="dxa"/>
          </w:tcPr>
          <w:p w:rsidR="001A4A3C" w:rsidRPr="003541C8" w:rsidRDefault="001A4A3C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1A4A3C" w:rsidRPr="003541C8" w:rsidRDefault="007D0EE6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1A4A3C" w:rsidRPr="003541C8" w:rsidRDefault="001A4A3C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1A4A3C" w:rsidRPr="003541C8" w:rsidRDefault="007D0EE6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45" w:type="dxa"/>
          </w:tcPr>
          <w:p w:rsidR="001A4A3C" w:rsidRPr="003541C8" w:rsidRDefault="007D0EE6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</w:tcPr>
          <w:p w:rsidR="001A4A3C" w:rsidRPr="003541C8" w:rsidRDefault="007D0EE6" w:rsidP="0024618D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30A67" w:rsidRPr="003541C8" w:rsidTr="001A4A3C">
        <w:trPr>
          <w:trHeight w:val="20"/>
        </w:trPr>
        <w:tc>
          <w:tcPr>
            <w:tcW w:w="817" w:type="dxa"/>
          </w:tcPr>
          <w:p w:rsidR="00830A67" w:rsidRPr="003541C8" w:rsidRDefault="00830A67" w:rsidP="004151C9">
            <w:pPr>
              <w:widowControl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5.4.</w:t>
            </w:r>
          </w:p>
        </w:tc>
        <w:tc>
          <w:tcPr>
            <w:tcW w:w="3711" w:type="dxa"/>
          </w:tcPr>
          <w:p w:rsidR="00830A67" w:rsidRPr="003541C8" w:rsidRDefault="00830A67" w:rsidP="007D0EE6">
            <w:pPr>
              <w:widowControl w:val="0"/>
              <w:spacing w:line="238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 мониторинг обращений граждан о проявлениях коррупции 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в сфере деятельности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  <w:tc>
          <w:tcPr>
            <w:tcW w:w="1704" w:type="dxa"/>
          </w:tcPr>
          <w:p w:rsidR="00830A67" w:rsidRPr="003541C8" w:rsidRDefault="00830A67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Ведение мониторинга</w:t>
            </w:r>
          </w:p>
        </w:tc>
        <w:tc>
          <w:tcPr>
            <w:tcW w:w="2967" w:type="dxa"/>
          </w:tcPr>
          <w:p w:rsidR="00830A67" w:rsidRPr="003541C8" w:rsidRDefault="007D0EE6" w:rsidP="00830A67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</w:t>
            </w:r>
            <w:r w:rsidR="00830A67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мониторинга обращений граждан о проявлениях коррупции в сфере деятельности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  <w:tc>
          <w:tcPr>
            <w:tcW w:w="1418" w:type="dxa"/>
          </w:tcPr>
          <w:p w:rsidR="00830A67" w:rsidRPr="003541C8" w:rsidRDefault="00830A67" w:rsidP="00BD025B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830A67" w:rsidRPr="003541C8" w:rsidRDefault="00830A67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830A67" w:rsidRPr="003541C8" w:rsidRDefault="00830A67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830A67" w:rsidRPr="003541C8" w:rsidRDefault="00830A67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830A67" w:rsidRPr="003541C8" w:rsidRDefault="00830A67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830A67" w:rsidRPr="003541C8" w:rsidRDefault="00830A67" w:rsidP="00BD025B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30A67" w:rsidRPr="003541C8" w:rsidTr="001A4A3C">
        <w:trPr>
          <w:trHeight w:val="20"/>
        </w:trPr>
        <w:tc>
          <w:tcPr>
            <w:tcW w:w="817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14346" w:type="dxa"/>
            <w:gridSpan w:val="9"/>
          </w:tcPr>
          <w:p w:rsidR="00830A67" w:rsidRPr="003541C8" w:rsidRDefault="00830A67" w:rsidP="001A4A3C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открытости, добросовестной конкуренции и объективности при осуществлении закупок товаров, работ, услуг для обеспечения нужд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аппаратов мировых судей Республики Татарстан, повышение эффективности использования государственного имущества</w:t>
            </w:r>
          </w:p>
        </w:tc>
      </w:tr>
      <w:tr w:rsidR="00830A67" w:rsidRPr="003541C8" w:rsidTr="001A4A3C">
        <w:trPr>
          <w:trHeight w:val="20"/>
        </w:trPr>
        <w:tc>
          <w:tcPr>
            <w:tcW w:w="817" w:type="dxa"/>
          </w:tcPr>
          <w:p w:rsidR="00830A67" w:rsidRPr="003541C8" w:rsidRDefault="00830A67" w:rsidP="00321F94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6.1.</w:t>
            </w:r>
          </w:p>
        </w:tc>
        <w:tc>
          <w:tcPr>
            <w:tcW w:w="3711" w:type="dxa"/>
          </w:tcPr>
          <w:p w:rsidR="00830A67" w:rsidRPr="003541C8" w:rsidRDefault="00830A67" w:rsidP="007D0EE6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Реализованы меры, способствующие снижению уровня коррупции при осуществлении закупок товаров (работ, услуг) для нужд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аппаратов мировых судей Республики Татарстан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</w:t>
            </w:r>
          </w:p>
        </w:tc>
        <w:tc>
          <w:tcPr>
            <w:tcW w:w="1704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Реализация профилактических мер</w:t>
            </w:r>
          </w:p>
        </w:tc>
        <w:tc>
          <w:tcPr>
            <w:tcW w:w="2967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Реализация мер, способствующих снижению уровня коррупции при осуществлении закупок товаров (работ, услуг) для 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нужд </w:t>
            </w:r>
            <w:r w:rsidR="0082592B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="007D0EE6"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и аппаратов мировых судей Республики Татарстан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418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830A67" w:rsidRPr="003541C8" w:rsidRDefault="00830A67" w:rsidP="00255329">
            <w:pPr>
              <w:widowControl w:val="0"/>
              <w:spacing w:line="233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30A67" w:rsidRPr="003541C8" w:rsidTr="001A4A3C">
        <w:trPr>
          <w:trHeight w:val="20"/>
        </w:trPr>
        <w:tc>
          <w:tcPr>
            <w:tcW w:w="817" w:type="dxa"/>
          </w:tcPr>
          <w:p w:rsidR="00830A67" w:rsidRPr="003541C8" w:rsidRDefault="00830A67" w:rsidP="00321F9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6.2.</w:t>
            </w:r>
          </w:p>
        </w:tc>
        <w:tc>
          <w:tcPr>
            <w:tcW w:w="3711" w:type="dxa"/>
          </w:tcPr>
          <w:p w:rsidR="00830A67" w:rsidRPr="003541C8" w:rsidRDefault="00830A67" w:rsidP="007D0EE6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 ведомственный контроль за закупками подведомственных </w:t>
            </w:r>
            <w:r w:rsidR="002C6C23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организаций, проводимыми в соответствии с федеральными законами от 18 июля 2011 года № 223-ФЗ «О закупках товаров, работ, услуг отдельными видами юридических лиц», от 5 апреля 2013 года № 44-ФЗ 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рисков</w:t>
            </w:r>
          </w:p>
        </w:tc>
        <w:tc>
          <w:tcPr>
            <w:tcW w:w="1704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Осуществление ведомственного контроля</w:t>
            </w:r>
          </w:p>
        </w:tc>
        <w:tc>
          <w:tcPr>
            <w:tcW w:w="2967" w:type="dxa"/>
          </w:tcPr>
          <w:p w:rsidR="00830A67" w:rsidRPr="003541C8" w:rsidRDefault="00830A67" w:rsidP="007D0EE6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ведомственного контроля за закупками подведомственных </w:t>
            </w:r>
            <w:r w:rsidR="002C6C23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организаций, проводимыми в соответствии с федеральными законами от 18 июля 2011 года № 223-ФЗ «О закупках товаров, работ, услуг отдельными видами юридических лиц», от 5 апреля 2013 года № 44-ФЗ 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 рисков</w:t>
            </w:r>
          </w:p>
        </w:tc>
        <w:tc>
          <w:tcPr>
            <w:tcW w:w="1418" w:type="dxa"/>
          </w:tcPr>
          <w:p w:rsidR="00830A67" w:rsidRPr="003541C8" w:rsidRDefault="00830A67" w:rsidP="0024618D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30A67" w:rsidRPr="003541C8" w:rsidTr="001A4A3C">
        <w:trPr>
          <w:trHeight w:val="20"/>
        </w:trPr>
        <w:tc>
          <w:tcPr>
            <w:tcW w:w="817" w:type="dxa"/>
          </w:tcPr>
          <w:p w:rsidR="00830A67" w:rsidRPr="003541C8" w:rsidRDefault="00830A67" w:rsidP="00321F94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6.3.</w:t>
            </w:r>
          </w:p>
        </w:tc>
        <w:tc>
          <w:tcPr>
            <w:tcW w:w="3711" w:type="dxa"/>
          </w:tcPr>
          <w:p w:rsidR="00830A67" w:rsidRPr="003541C8" w:rsidRDefault="00830A67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704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анализа </w:t>
            </w:r>
          </w:p>
        </w:tc>
        <w:tc>
          <w:tcPr>
            <w:tcW w:w="2967" w:type="dxa"/>
          </w:tcPr>
          <w:p w:rsidR="00830A67" w:rsidRPr="003541C8" w:rsidRDefault="00830A67" w:rsidP="0024618D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418" w:type="dxa"/>
          </w:tcPr>
          <w:p w:rsidR="00830A67" w:rsidRPr="003541C8" w:rsidRDefault="00830A67" w:rsidP="0024618D">
            <w:pPr>
              <w:jc w:val="center"/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условных единиц</w:t>
            </w:r>
          </w:p>
        </w:tc>
        <w:tc>
          <w:tcPr>
            <w:tcW w:w="1275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61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</w:tcPr>
          <w:p w:rsidR="00830A67" w:rsidRPr="003541C8" w:rsidRDefault="00830A67" w:rsidP="002461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</w:tbl>
    <w:p w:rsidR="00A945F6" w:rsidRPr="003541C8" w:rsidRDefault="00A945F6" w:rsidP="00CE68E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5F6" w:rsidRPr="003541C8" w:rsidRDefault="00321F94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F1BB5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 реализации к</w:t>
      </w:r>
      <w:r w:rsidR="003D5201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омплекса процессных мероприятий</w:t>
      </w:r>
      <w:r w:rsidR="00DA53C1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2024</w:t>
      </w:r>
      <w:r w:rsidR="00D34EA4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 w:rsidR="00C30738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34EA4" w:rsidRPr="0035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годах</w:t>
      </w:r>
    </w:p>
    <w:p w:rsidR="00B32E74" w:rsidRPr="003541C8" w:rsidRDefault="00B32E74" w:rsidP="00CE68E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260"/>
        <w:gridCol w:w="1268"/>
        <w:gridCol w:w="1281"/>
        <w:gridCol w:w="2119"/>
        <w:gridCol w:w="2244"/>
        <w:gridCol w:w="2290"/>
      </w:tblGrid>
      <w:tr w:rsidR="008E2CC4" w:rsidRPr="003541C8" w:rsidTr="008E1F4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 (результата) /</w:t>
            </w:r>
          </w:p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6CD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</w:p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Вид подтверждающего документа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6CD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Информационная</w:t>
            </w:r>
          </w:p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система</w:t>
            </w:r>
          </w:p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(источник данных)</w:t>
            </w:r>
          </w:p>
        </w:tc>
      </w:tr>
      <w:tr w:rsidR="008E2CC4" w:rsidRPr="003541C8" w:rsidTr="008E1F4B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начало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окончание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05D33" w:rsidRPr="003541C8" w:rsidRDefault="00D05D33" w:rsidP="00D05D33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1276"/>
        <w:gridCol w:w="2126"/>
        <w:gridCol w:w="2268"/>
        <w:gridCol w:w="2285"/>
      </w:tblGrid>
      <w:tr w:rsidR="008E2CC4" w:rsidRPr="003541C8" w:rsidTr="00DE0925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88242D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5B585B" w:rsidRPr="003541C8" w:rsidTr="008E1F4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5E3C90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0" w:rsidRPr="003541C8" w:rsidRDefault="00471C11" w:rsidP="0027523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 xml:space="preserve">Совершенствование инструментов и механизмов, в том числе правовых и организационных, противодействия коррупции в </w:t>
            </w:r>
            <w:r w:rsidR="00491867" w:rsidRPr="003541C8">
              <w:rPr>
                <w:rFonts w:ascii="Times New Roman" w:eastAsiaTheme="minorEastAsia" w:hAnsi="Times New Roman" w:cs="Times New Roman"/>
                <w:lang w:eastAsia="ru-RU"/>
              </w:rPr>
              <w:t>Госалкогольинспекции</w:t>
            </w:r>
          </w:p>
        </w:tc>
      </w:tr>
      <w:tr w:rsidR="00A81A6C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Разработаны и актуализированы нормативные правовые акты Госалкогольинспекции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DE0925" w:rsidRPr="003541C8" w:rsidRDefault="00DE0925" w:rsidP="00A81A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E0925" w:rsidRPr="003541C8" w:rsidRDefault="00DE0925" w:rsidP="00A81A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E0925" w:rsidRPr="003541C8" w:rsidRDefault="00DE0925" w:rsidP="00A81A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E0925" w:rsidRPr="003541C8" w:rsidRDefault="00DE0925" w:rsidP="00A81A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коррупции,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  <w:p w:rsidR="00DE0925" w:rsidRPr="003541C8" w:rsidRDefault="00DE0925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471C1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Отчет об исполнении программы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A81A6C" w:rsidRPr="003541C8" w:rsidRDefault="00A81A6C" w:rsidP="00A81A6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Республики Татарстан </w:t>
            </w:r>
          </w:p>
        </w:tc>
      </w:tr>
      <w:tr w:rsidR="00A81A6C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Обеспечено действенное функционирование подразделения  Госалкогольинспекции Республики Татарстан 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 </w:t>
            </w:r>
            <w:hyperlink r:id="rId11" w:anchor="/document/196300/entry/0" w:history="1">
              <w:r w:rsidRPr="003541C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Указом</w:t>
              </w:r>
            </w:hyperlink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Президента Российской Федерации N 1065 и </w:t>
            </w:r>
            <w:hyperlink r:id="rId12" w:anchor="/document/8166002/entry/0" w:history="1">
              <w:r w:rsidRPr="003541C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Указом</w:t>
              </w:r>
            </w:hyperlink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Президента Республики Татарстан N 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коррупции,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A6C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Оценены коррупционные риски, возникающие при реализации государственными гражданскими служащими Госалкогольинспекции Республики Татарстан функций, и внесены (при необходимости) уточнения в перечни должностей государственной гражданской службы Республики Татарстан, 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коррупции,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Проанализированы личные дела государственных гражданских служащих Госалкогольинспекции Республики Татарстан,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Проведены проверки соблюдения государственными гражданскими служащими Госалкогольинспекции Республики Татарстан требований  к служебному поведению, ограничений и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запретов</w:t>
            </w:r>
            <w:proofErr w:type="gram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предусмотренных законодательством о государственной службе, 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 (не менее одного раза в год)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3196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Проведен мониторинг участия лиц, замещающих, должности государственной гражданской службы Госалкогольинспекции Республики Татарстан, в управлении коммерческими 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 подведомственным учреждением ГБУ «</w:t>
            </w:r>
            <w:proofErr w:type="spell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Татэкспертцентр</w:t>
            </w:r>
            <w:proofErr w:type="spell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», проводится работа в целях обеспечения соблюдения обязанности принимать меры, предусмотренные положениями </w:t>
            </w:r>
            <w:hyperlink r:id="rId13" w:anchor="/document/12164203/entry/133" w:history="1">
              <w:r w:rsidRPr="003541C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статьи 13.3</w:t>
              </w:r>
            </w:hyperlink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Федерального закона от 25 декабря 2008 года № 273-ФЗ "О противодействии коррупции",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4A46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Утверждены и исполнены годовые планы работы комиссии при руководителе Госалкогольинспекции Республики Татарстан  по противодействию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25" w:rsidRPr="003541C8" w:rsidRDefault="00DE0925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DE0925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A81A6C" w:rsidRPr="003541C8" w:rsidTr="008E1F4B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A81A6C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4384" w:rsidRPr="003541C8" w:rsidRDefault="00A81A6C" w:rsidP="00F3113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="00D94384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а)</w:t>
            </w:r>
            <w:r w:rsidR="006679B0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</w:t>
            </w:r>
            <w:r w:rsidR="00F31135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. </w:t>
            </w:r>
          </w:p>
          <w:p w:rsidR="00A81A6C" w:rsidRPr="003541C8" w:rsidRDefault="00D94384" w:rsidP="00D9438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б) </w:t>
            </w:r>
            <w:r w:rsidR="00F31135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Проекты разработанных Госалкогольинспекцией  нормативных правовых актов размещены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 </w:t>
            </w:r>
            <w:r w:rsidR="00F31135" w:rsidRPr="003541C8"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>http://tatarstan.ru/regulation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Отдел</w:t>
            </w: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административной</w:t>
            </w:r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судебной практики;</w:t>
            </w:r>
          </w:p>
          <w:p w:rsidR="00A81A6C" w:rsidRPr="003541C8" w:rsidRDefault="004A4633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</w:t>
            </w:r>
            <w:r w:rsidR="00A81A6C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тдел кадровой политики и противодействия коррупции; ответственное лицо за работу по профилактике </w:t>
            </w:r>
            <w:proofErr w:type="gramStart"/>
            <w:r w:rsidR="00A81A6C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A81A6C" w:rsidRPr="003541C8" w:rsidRDefault="00A81A6C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25" w:rsidRPr="003541C8" w:rsidRDefault="00DE0925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A81A6C" w:rsidRPr="003541C8" w:rsidRDefault="00DE0925" w:rsidP="00DE092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A81A6C" w:rsidRPr="003541C8" w:rsidTr="008E1F4B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Осуществлена работа по формированию у государственных гражданских служащих Госалкогольинспекции</w:t>
            </w:r>
          </w:p>
          <w:p w:rsidR="00471C1B" w:rsidRPr="003541C8" w:rsidRDefault="00471C1B" w:rsidP="00A81A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Татарстан,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Госалкогольинспекции Республики Татарстан,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правонарушений;</w:t>
            </w:r>
          </w:p>
          <w:p w:rsidR="00471C1B" w:rsidRPr="003541C8" w:rsidRDefault="004A4633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</w:t>
            </w:r>
            <w:r w:rsidR="00471C1B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ачальники территориальных органов.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 заседаниях общественного совета при Госалкогольинспекции</w:t>
            </w:r>
          </w:p>
          <w:p w:rsidR="00471C1B" w:rsidRPr="003541C8" w:rsidRDefault="00471C1B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 рассмотрены отчеты о реализации программ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E0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F31135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135" w:rsidRPr="003541C8" w:rsidRDefault="006F5D5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3</w:t>
            </w:r>
            <w:r w:rsidR="00F31135" w:rsidRPr="003541C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.3</w:t>
            </w:r>
            <w:r w:rsidR="00F31135" w:rsidRPr="003541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135" w:rsidRPr="003541C8" w:rsidRDefault="00A31968" w:rsidP="00F31135">
            <w:pPr>
              <w:widowControl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hAnsi="Times New Roman" w:cs="Times New Roman"/>
              </w:rPr>
              <w:t xml:space="preserve">    </w:t>
            </w:r>
            <w:r w:rsidR="00F31135" w:rsidRPr="003541C8">
              <w:rPr>
                <w:rFonts w:ascii="Times New Roman" w:hAnsi="Times New Roman" w:cs="Times New Roman"/>
              </w:rPr>
              <w:t>Организовано обучение государственных гражданских служащих Госалкогольинспекции</w:t>
            </w:r>
            <w:r w:rsidR="006F5D5B" w:rsidRPr="003541C8">
              <w:rPr>
                <w:rFonts w:ascii="Times New Roman" w:hAnsi="Times New Roman" w:cs="Times New Roman"/>
              </w:rPr>
              <w:t xml:space="preserve"> </w:t>
            </w:r>
            <w:r w:rsidR="00F31135" w:rsidRPr="003541C8">
              <w:rPr>
                <w:rFonts w:ascii="Times New Roman" w:hAnsi="Times New Roman" w:cs="Times New Roman"/>
              </w:rPr>
              <w:t xml:space="preserve">Республики Татарстан по программам повышения квалификации, с включением в образовательные программы дисциплин по </w:t>
            </w:r>
            <w:r w:rsidR="00F31135" w:rsidRPr="003541C8">
              <w:rPr>
                <w:rFonts w:ascii="Times New Roman" w:hAnsi="Times New Roman" w:cs="Times New Roman"/>
                <w:u w:val="single"/>
              </w:rPr>
              <w:t>антикоррупционной тематике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135" w:rsidRPr="003541C8" w:rsidRDefault="00F3113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135" w:rsidRPr="003541C8" w:rsidRDefault="00F31135" w:rsidP="00F3113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135" w:rsidRPr="003541C8" w:rsidRDefault="00F3113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Отдел кадровой политики и противодействия коррупции;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135" w:rsidRPr="003541C8" w:rsidRDefault="00F31135" w:rsidP="00F3113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135" w:rsidRPr="003541C8" w:rsidRDefault="00F31135" w:rsidP="00F3113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Данные Госалкогольинспекции</w:t>
            </w:r>
          </w:p>
          <w:p w:rsidR="00F31135" w:rsidRPr="003541C8" w:rsidRDefault="00F31135" w:rsidP="00F3113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1C8"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</w:t>
            </w:r>
          </w:p>
        </w:tc>
      </w:tr>
      <w:tr w:rsidR="00A81A6C" w:rsidRPr="003541C8" w:rsidTr="008E1F4B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открытости, доступности для населения деятельности Госалкогольинспекции</w:t>
            </w:r>
          </w:p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Республики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Обеспечено функционирование в Госалкогольинспекции</w:t>
            </w:r>
          </w:p>
          <w:p w:rsidR="00471C1B" w:rsidRPr="003541C8" w:rsidRDefault="00471C1B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Республики Татарстан  телефона доверия, горячей  лини,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интернет-приемной</w:t>
            </w:r>
            <w:proofErr w:type="gram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C30738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="00D94384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Проведен мониторинг</w:t>
            </w:r>
            <w:r w:rsidR="00471C1B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руководителе  Госалкогольинспекции</w:t>
            </w:r>
          </w:p>
          <w:p w:rsidR="00471C1B" w:rsidRPr="003541C8" w:rsidRDefault="00471C1B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  по противодействию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A81A6C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Оформлены и актуализированы специальные информационные стенды, разделы "Противодействие коррупции" официальных сайтов Госалкогольинспекции</w:t>
            </w:r>
          </w:p>
          <w:p w:rsidR="00A81A6C" w:rsidRPr="003541C8" w:rsidRDefault="00A81A6C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 и иные формы предоставления информации антикоррупционного содержания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A81A6C" w:rsidRPr="003541C8" w:rsidRDefault="00A81A6C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A81A6C" w:rsidRPr="003541C8" w:rsidRDefault="00A81A6C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A81A6C" w:rsidRPr="003541C8" w:rsidTr="008E1F4B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Реализованы меры, способствующие снижению уровня коррупции при осуществлении закупок товаров (работ, услуг) для государственных 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</w:t>
            </w:r>
          </w:p>
          <w:p w:rsidR="00D34EA4" w:rsidRPr="003541C8" w:rsidRDefault="00D34EA4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Отдел государственных закупок и обеспечения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471C1B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Осуществлен  ведомственный контроль за закупками подведомственного учреждения ГБУ «</w:t>
            </w:r>
            <w:proofErr w:type="spell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Татэкспертцентр</w:t>
            </w:r>
            <w:proofErr w:type="spell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», проводимыми в соответствии с Федеральными законами </w:t>
            </w:r>
            <w:hyperlink r:id="rId14" w:anchor="/document/12188083/entry/0" w:history="1">
              <w:r w:rsidRPr="003541C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от 18 июля 2011 года N 223-ФЗ</w:t>
              </w:r>
            </w:hyperlink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"О закупках товаров, работ, услуг отдельными видами юридических лиц", </w:t>
            </w:r>
            <w:hyperlink r:id="rId15" w:anchor="/document/70353464/entry/0" w:history="1">
              <w:r w:rsidRPr="003541C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от 5 апреля 2013 года № 44-ФЗ</w:t>
              </w:r>
            </w:hyperlink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</w:t>
            </w:r>
            <w:proofErr w:type="gram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минимизации коррупционных рисков</w:t>
            </w:r>
          </w:p>
          <w:p w:rsidR="00C30738" w:rsidRPr="003541C8" w:rsidRDefault="00C30738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471C1B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A81A6C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  <w:p w:rsidR="00587476" w:rsidRPr="003541C8" w:rsidRDefault="00587476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587476" w:rsidRPr="003541C8" w:rsidRDefault="00587476" w:rsidP="00D34EA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Отдел государственных закупок и обеспечения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471C1B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A6C" w:rsidRPr="003541C8" w:rsidRDefault="00A81A6C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A81A6C" w:rsidRPr="003541C8" w:rsidRDefault="00A81A6C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587476" w:rsidRPr="003541C8" w:rsidTr="0031345F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бизнес-структуры</w:t>
            </w:r>
            <w:proofErr w:type="gram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</w:t>
            </w:r>
          </w:p>
        </w:tc>
      </w:tr>
      <w:tr w:rsidR="00587476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5874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Всем предпринимателям, обратившимся в Госалкогольинспекцию  Республики Татарстан  по фактам возникновения коррупциогенных ситуаций  при проведении контрольно-надзорных мероприятий  оказана</w:t>
            </w:r>
            <w:proofErr w:type="gram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юридическая консультация по телефону, электронной почте или с выездом на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Контрольно-инспекционный отдел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 Республики Татарстан</w:t>
            </w:r>
          </w:p>
        </w:tc>
      </w:tr>
      <w:tr w:rsidR="00587476" w:rsidRPr="003541C8" w:rsidTr="004910CA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Повышение эффективности взаимодействия Госалкогольинспекциии  Республики Татарстан с правоохранительными органами</w:t>
            </w:r>
          </w:p>
        </w:tc>
      </w:tr>
      <w:tr w:rsidR="00587476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Госалкогольинспекцией Республики Татарстан  направляется информация (в случае выявления) в прокуратуру Р</w:t>
            </w:r>
            <w:r w:rsidR="00C30738"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еспублики Татарстан</w:t>
            </w: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по факту  соблюдения государственными гражданскими служащими порядка прохождения государственной гражданской службы Республики Татарстан предусмотренных законодательством запретов и ограничений, в том числе в отношении бывших государственных  служащих при заключении трудового договора в течение 2 лет после увольнения </w:t>
            </w:r>
          </w:p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587476" w:rsidRPr="003541C8" w:rsidRDefault="00587476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Республики Татарстан  и прокуратуры Республики Татарстан</w:t>
            </w:r>
          </w:p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587476" w:rsidRPr="003541C8" w:rsidRDefault="00587476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587476" w:rsidRPr="003541C8" w:rsidTr="00EA0A2A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A81A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476" w:rsidRPr="003541C8" w:rsidRDefault="00587476" w:rsidP="00D34EA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Усиление мер по минимизации бытовой коррупции</w:t>
            </w:r>
          </w:p>
        </w:tc>
      </w:tr>
      <w:tr w:rsidR="004E6E2F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Проведен мониторинг обращений граждан о проявлениях коррупции в Госалкогольинспекции  Республики Татарстан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Республики Татарстан</w:t>
            </w:r>
          </w:p>
        </w:tc>
      </w:tr>
      <w:tr w:rsidR="004E6E2F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4E6E2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Осуществлен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контроль за</w:t>
            </w:r>
            <w:proofErr w:type="gram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применением предусмотренных законодательством мер юридической ответственности  в отношении служащих</w:t>
            </w:r>
            <w:r w:rsidRPr="00354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Госалкогольинспекцией Республики Татарстан  по  каждому случаю несоблюдения запретов, ограничений 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Республики Татарстан</w:t>
            </w:r>
          </w:p>
        </w:tc>
      </w:tr>
      <w:tr w:rsidR="004E6E2F" w:rsidRPr="003541C8" w:rsidTr="00DE0925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4E6E2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Осуществлен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контроль за</w:t>
            </w:r>
            <w:proofErr w:type="gramEnd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соблюдением лицами, замещающими должности государственной гражданской службы Госалкогольинспекции Республики Татарстан, требований </w:t>
            </w:r>
            <w:r w:rsidRPr="003541C8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законодательства </w:t>
            </w: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jc w:val="center"/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об исполнении программы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E2F" w:rsidRPr="003541C8" w:rsidRDefault="004E6E2F" w:rsidP="00CE4B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541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Республики Татарстан</w:t>
            </w:r>
          </w:p>
        </w:tc>
      </w:tr>
    </w:tbl>
    <w:p w:rsidR="00F71DAD" w:rsidRPr="003541C8" w:rsidRDefault="00F71DAD" w:rsidP="004D1343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D1343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4E6E2F" w:rsidRPr="003541C8" w:rsidRDefault="004E6E2F" w:rsidP="004E6E2F">
      <w:pPr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</w:p>
    <w:p w:rsidR="004E6E2F" w:rsidRPr="003541C8" w:rsidRDefault="004E6E2F" w:rsidP="004E6E2F">
      <w:pPr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судебной практики  _________________________________/Б.Г. </w:t>
      </w:r>
      <w:proofErr w:type="spellStart"/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Эйдинов</w:t>
      </w:r>
      <w:proofErr w:type="spellEnd"/>
      <w:r w:rsidRPr="003541C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</w:p>
    <w:p w:rsidR="004E6E2F" w:rsidRPr="003541C8" w:rsidRDefault="004E6E2F" w:rsidP="004E6E2F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1C8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1C8">
        <w:rPr>
          <w:rFonts w:ascii="Times New Roman" w:eastAsia="Calibri" w:hAnsi="Times New Roman" w:cs="Times New Roman"/>
          <w:sz w:val="24"/>
          <w:szCs w:val="24"/>
        </w:rPr>
        <w:t xml:space="preserve">кадровой политики и </w:t>
      </w: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1C8">
        <w:rPr>
          <w:rFonts w:ascii="Times New Roman" w:eastAsia="Calibri" w:hAnsi="Times New Roman" w:cs="Times New Roman"/>
          <w:sz w:val="24"/>
          <w:szCs w:val="24"/>
        </w:rPr>
        <w:t>противодействия коррупции ___________________________/А.Н. Семенова/____________</w:t>
      </w:r>
    </w:p>
    <w:p w:rsidR="004E6E2F" w:rsidRPr="003541C8" w:rsidRDefault="004E6E2F" w:rsidP="004E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E2F" w:rsidRPr="003541C8" w:rsidRDefault="004E6E2F" w:rsidP="004D1343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  <w:sectPr w:rsidR="004E6E2F" w:rsidRPr="003541C8" w:rsidSect="00A31968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4D1343" w:rsidRPr="003541C8" w:rsidRDefault="004D1343" w:rsidP="00480B86">
      <w:pPr>
        <w:widowControl w:val="0"/>
        <w:spacing w:after="0" w:line="23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D1343" w:rsidRPr="003541C8" w:rsidSect="005D213B">
      <w:headerReference w:type="first" r:id="rId16"/>
      <w:footnotePr>
        <w:numFmt w:val="chicago"/>
        <w:numRestart w:val="eachPage"/>
      </w:footnotePr>
      <w:pgSz w:w="16838" w:h="11906" w:orient="landscape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8A" w:rsidRDefault="00817D8A">
      <w:pPr>
        <w:spacing w:after="0" w:line="240" w:lineRule="auto"/>
      </w:pPr>
      <w:r>
        <w:separator/>
      </w:r>
    </w:p>
  </w:endnote>
  <w:endnote w:type="continuationSeparator" w:id="0">
    <w:p w:rsidR="00817D8A" w:rsidRDefault="0081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8A" w:rsidRDefault="00817D8A">
      <w:pPr>
        <w:spacing w:after="0" w:line="240" w:lineRule="auto"/>
      </w:pPr>
      <w:r>
        <w:separator/>
      </w:r>
    </w:p>
  </w:footnote>
  <w:footnote w:type="continuationSeparator" w:id="0">
    <w:p w:rsidR="00817D8A" w:rsidRDefault="00817D8A">
      <w:pPr>
        <w:spacing w:after="0" w:line="240" w:lineRule="auto"/>
      </w:pPr>
      <w:r>
        <w:continuationSeparator/>
      </w:r>
    </w:p>
  </w:footnote>
  <w:footnote w:id="1">
    <w:p w:rsidR="00F73D30" w:rsidRDefault="00F73D30" w:rsidP="00CA3CE3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eastAsiaTheme="minorEastAsia" w:hAnsi="Times New Roman" w:cs="Times New Roman"/>
          <w:lang w:eastAsia="ru-RU"/>
        </w:rPr>
        <w:t xml:space="preserve">≤ </w:t>
      </w:r>
      <w:r w:rsidRPr="004F065E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</w:p>
  </w:footnote>
  <w:footnote w:id="2">
    <w:p w:rsidR="00F73D30" w:rsidRDefault="00F73D30" w:rsidP="00BD025B">
      <w:pPr>
        <w:pStyle w:val="ac"/>
        <w:ind w:firstLine="709"/>
      </w:pPr>
      <w:r>
        <w:rPr>
          <w:rStyle w:val="ae"/>
        </w:rPr>
        <w:footnoteRef/>
      </w:r>
      <w:r w:rsidRPr="000021AD">
        <w:rPr>
          <w:rFonts w:ascii="Times New Roman" w:hAnsi="Times New Roman" w:cs="Times New Roman"/>
          <w:bCs/>
        </w:rPr>
        <w:t>Значени</w:t>
      </w:r>
      <w:r>
        <w:rPr>
          <w:rFonts w:ascii="Times New Roman" w:hAnsi="Times New Roman" w:cs="Times New Roman"/>
          <w:bCs/>
        </w:rPr>
        <w:t>е</w:t>
      </w:r>
      <w:r w:rsidRPr="00002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показателя</w:t>
      </w:r>
      <w:r w:rsidRPr="000021AD">
        <w:rPr>
          <w:rFonts w:ascii="Times New Roman" w:hAnsi="Times New Roman" w:cs="Times New Roman"/>
          <w:bCs/>
        </w:rPr>
        <w:t xml:space="preserve"> со </w:t>
      </w:r>
      <w:r w:rsidRPr="004F065E">
        <w:rPr>
          <w:rFonts w:ascii="Times New Roman" w:hAnsi="Times New Roman" w:cs="Times New Roman"/>
          <w:bCs/>
        </w:rPr>
        <w:t>знаком </w:t>
      </w:r>
      <w:r>
        <w:rPr>
          <w:rFonts w:ascii="Times New Roman" w:eastAsiaTheme="minorEastAsia" w:hAnsi="Times New Roman" w:cs="Times New Roman"/>
          <w:lang w:eastAsia="ru-RU"/>
        </w:rPr>
        <w:t xml:space="preserve">≤ </w:t>
      </w:r>
      <w:r w:rsidRPr="004F065E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63229"/>
      <w:docPartObj>
        <w:docPartGallery w:val="Page Numbers (Top of Page)"/>
        <w:docPartUnique/>
      </w:docPartObj>
    </w:sdtPr>
    <w:sdtEndPr/>
    <w:sdtContent>
      <w:p w:rsidR="00F73D30" w:rsidRDefault="00F73D30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1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0" w:rsidRPr="00A611CF" w:rsidRDefault="00F73D30">
    <w:pPr>
      <w:pStyle w:val="af6"/>
      <w:jc w:val="center"/>
      <w:rPr>
        <w:rFonts w:ascii="Times New Roman" w:hAnsi="Times New Roman" w:cs="Times New Roman"/>
        <w:sz w:val="28"/>
        <w:szCs w:val="28"/>
      </w:rPr>
    </w:pPr>
  </w:p>
  <w:p w:rsidR="00F73D30" w:rsidRDefault="00F73D3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4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D8A" w:rsidRDefault="00817D8A">
        <w:pPr>
          <w:pStyle w:val="af6"/>
          <w:jc w:val="center"/>
        </w:pPr>
        <w:r w:rsidRPr="00A611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11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11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1C8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A611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D8A" w:rsidRDefault="00817D8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8FD"/>
    <w:multiLevelType w:val="hybridMultilevel"/>
    <w:tmpl w:val="4F3893D2"/>
    <w:lvl w:ilvl="0" w:tplc="5B8EDAD4">
      <w:start w:val="1"/>
      <w:numFmt w:val="decimal"/>
      <w:lvlText w:val="%1."/>
      <w:lvlJc w:val="left"/>
      <w:pPr>
        <w:ind w:left="720" w:hanging="360"/>
      </w:pPr>
      <w:rPr>
        <w:rFonts w:hint="default"/>
        <w:bCs/>
      </w:rPr>
    </w:lvl>
    <w:lvl w:ilvl="1" w:tplc="7EE6B63C">
      <w:start w:val="1"/>
      <w:numFmt w:val="lowerLetter"/>
      <w:lvlText w:val="%2."/>
      <w:lvlJc w:val="left"/>
      <w:pPr>
        <w:ind w:left="1440" w:hanging="360"/>
      </w:pPr>
    </w:lvl>
    <w:lvl w:ilvl="2" w:tplc="C69602C4">
      <w:start w:val="1"/>
      <w:numFmt w:val="lowerRoman"/>
      <w:lvlText w:val="%3."/>
      <w:lvlJc w:val="right"/>
      <w:pPr>
        <w:ind w:left="2160" w:hanging="180"/>
      </w:pPr>
    </w:lvl>
    <w:lvl w:ilvl="3" w:tplc="8A401B74">
      <w:start w:val="1"/>
      <w:numFmt w:val="decimal"/>
      <w:lvlText w:val="%4."/>
      <w:lvlJc w:val="left"/>
      <w:pPr>
        <w:ind w:left="2880" w:hanging="360"/>
      </w:pPr>
    </w:lvl>
    <w:lvl w:ilvl="4" w:tplc="961E881E">
      <w:start w:val="1"/>
      <w:numFmt w:val="lowerLetter"/>
      <w:lvlText w:val="%5."/>
      <w:lvlJc w:val="left"/>
      <w:pPr>
        <w:ind w:left="3600" w:hanging="360"/>
      </w:pPr>
    </w:lvl>
    <w:lvl w:ilvl="5" w:tplc="67E2D262">
      <w:start w:val="1"/>
      <w:numFmt w:val="lowerRoman"/>
      <w:lvlText w:val="%6."/>
      <w:lvlJc w:val="right"/>
      <w:pPr>
        <w:ind w:left="4320" w:hanging="180"/>
      </w:pPr>
    </w:lvl>
    <w:lvl w:ilvl="6" w:tplc="824ABD48">
      <w:start w:val="1"/>
      <w:numFmt w:val="decimal"/>
      <w:lvlText w:val="%7."/>
      <w:lvlJc w:val="left"/>
      <w:pPr>
        <w:ind w:left="5040" w:hanging="360"/>
      </w:pPr>
    </w:lvl>
    <w:lvl w:ilvl="7" w:tplc="27729B78">
      <w:start w:val="1"/>
      <w:numFmt w:val="lowerLetter"/>
      <w:lvlText w:val="%8."/>
      <w:lvlJc w:val="left"/>
      <w:pPr>
        <w:ind w:left="5760" w:hanging="360"/>
      </w:pPr>
    </w:lvl>
    <w:lvl w:ilvl="8" w:tplc="CDCEDE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6E46"/>
    <w:multiLevelType w:val="hybridMultilevel"/>
    <w:tmpl w:val="764CBBA0"/>
    <w:lvl w:ilvl="0" w:tplc="8EBC5A5E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6B005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E44D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3A70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3424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AA9E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2AB6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C623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1857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C7B4E"/>
    <w:multiLevelType w:val="hybridMultilevel"/>
    <w:tmpl w:val="5D1ED802"/>
    <w:lvl w:ilvl="0" w:tplc="567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C23E">
      <w:start w:val="1"/>
      <w:numFmt w:val="lowerLetter"/>
      <w:lvlText w:val="%2."/>
      <w:lvlJc w:val="left"/>
      <w:pPr>
        <w:ind w:left="1440" w:hanging="360"/>
      </w:pPr>
    </w:lvl>
    <w:lvl w:ilvl="2" w:tplc="482411E4">
      <w:start w:val="1"/>
      <w:numFmt w:val="lowerRoman"/>
      <w:lvlText w:val="%3."/>
      <w:lvlJc w:val="right"/>
      <w:pPr>
        <w:ind w:left="2160" w:hanging="180"/>
      </w:pPr>
    </w:lvl>
    <w:lvl w:ilvl="3" w:tplc="98CC371A">
      <w:start w:val="1"/>
      <w:numFmt w:val="decimal"/>
      <w:lvlText w:val="%4."/>
      <w:lvlJc w:val="left"/>
      <w:pPr>
        <w:ind w:left="2880" w:hanging="360"/>
      </w:pPr>
    </w:lvl>
    <w:lvl w:ilvl="4" w:tplc="5B1815A6">
      <w:start w:val="1"/>
      <w:numFmt w:val="lowerLetter"/>
      <w:lvlText w:val="%5."/>
      <w:lvlJc w:val="left"/>
      <w:pPr>
        <w:ind w:left="3600" w:hanging="360"/>
      </w:pPr>
    </w:lvl>
    <w:lvl w:ilvl="5" w:tplc="E55A7300">
      <w:start w:val="1"/>
      <w:numFmt w:val="lowerRoman"/>
      <w:lvlText w:val="%6."/>
      <w:lvlJc w:val="right"/>
      <w:pPr>
        <w:ind w:left="4320" w:hanging="180"/>
      </w:pPr>
    </w:lvl>
    <w:lvl w:ilvl="6" w:tplc="31E0DBF4">
      <w:start w:val="1"/>
      <w:numFmt w:val="decimal"/>
      <w:lvlText w:val="%7."/>
      <w:lvlJc w:val="left"/>
      <w:pPr>
        <w:ind w:left="5040" w:hanging="360"/>
      </w:pPr>
    </w:lvl>
    <w:lvl w:ilvl="7" w:tplc="C1A44128">
      <w:start w:val="1"/>
      <w:numFmt w:val="lowerLetter"/>
      <w:lvlText w:val="%8."/>
      <w:lvlJc w:val="left"/>
      <w:pPr>
        <w:ind w:left="5760" w:hanging="360"/>
      </w:pPr>
    </w:lvl>
    <w:lvl w:ilvl="8" w:tplc="268401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BEA"/>
    <w:multiLevelType w:val="hybridMultilevel"/>
    <w:tmpl w:val="F8962144"/>
    <w:lvl w:ilvl="0" w:tplc="B436E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AF6B4">
      <w:start w:val="1"/>
      <w:numFmt w:val="lowerLetter"/>
      <w:lvlText w:val="%2."/>
      <w:lvlJc w:val="left"/>
      <w:pPr>
        <w:ind w:left="1440" w:hanging="360"/>
      </w:pPr>
    </w:lvl>
    <w:lvl w:ilvl="2" w:tplc="ED84657C">
      <w:start w:val="1"/>
      <w:numFmt w:val="lowerRoman"/>
      <w:lvlText w:val="%3."/>
      <w:lvlJc w:val="right"/>
      <w:pPr>
        <w:ind w:left="2160" w:hanging="180"/>
      </w:pPr>
    </w:lvl>
    <w:lvl w:ilvl="3" w:tplc="CA048584">
      <w:start w:val="1"/>
      <w:numFmt w:val="decimal"/>
      <w:lvlText w:val="%4."/>
      <w:lvlJc w:val="left"/>
      <w:pPr>
        <w:ind w:left="2880" w:hanging="360"/>
      </w:pPr>
    </w:lvl>
    <w:lvl w:ilvl="4" w:tplc="86F6F7D0">
      <w:start w:val="1"/>
      <w:numFmt w:val="lowerLetter"/>
      <w:lvlText w:val="%5."/>
      <w:lvlJc w:val="left"/>
      <w:pPr>
        <w:ind w:left="3600" w:hanging="360"/>
      </w:pPr>
    </w:lvl>
    <w:lvl w:ilvl="5" w:tplc="AFC840B6">
      <w:start w:val="1"/>
      <w:numFmt w:val="lowerRoman"/>
      <w:lvlText w:val="%6."/>
      <w:lvlJc w:val="right"/>
      <w:pPr>
        <w:ind w:left="4320" w:hanging="180"/>
      </w:pPr>
    </w:lvl>
    <w:lvl w:ilvl="6" w:tplc="0BF630C8">
      <w:start w:val="1"/>
      <w:numFmt w:val="decimal"/>
      <w:lvlText w:val="%7."/>
      <w:lvlJc w:val="left"/>
      <w:pPr>
        <w:ind w:left="5040" w:hanging="360"/>
      </w:pPr>
    </w:lvl>
    <w:lvl w:ilvl="7" w:tplc="B770C258">
      <w:start w:val="1"/>
      <w:numFmt w:val="lowerLetter"/>
      <w:lvlText w:val="%8."/>
      <w:lvlJc w:val="left"/>
      <w:pPr>
        <w:ind w:left="5760" w:hanging="360"/>
      </w:pPr>
    </w:lvl>
    <w:lvl w:ilvl="8" w:tplc="27EA7F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6BF9"/>
    <w:multiLevelType w:val="hybridMultilevel"/>
    <w:tmpl w:val="07E6741A"/>
    <w:lvl w:ilvl="0" w:tplc="AA226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6A81E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59E89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A076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9E60C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7581C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887C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129C9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722C7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716072"/>
    <w:multiLevelType w:val="hybridMultilevel"/>
    <w:tmpl w:val="A2FE5BA8"/>
    <w:lvl w:ilvl="0" w:tplc="B7E2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6084">
      <w:start w:val="1"/>
      <w:numFmt w:val="lowerLetter"/>
      <w:lvlText w:val="%2."/>
      <w:lvlJc w:val="left"/>
      <w:pPr>
        <w:ind w:left="1440" w:hanging="360"/>
      </w:pPr>
    </w:lvl>
    <w:lvl w:ilvl="2" w:tplc="3342F2C0">
      <w:start w:val="1"/>
      <w:numFmt w:val="lowerRoman"/>
      <w:lvlText w:val="%3."/>
      <w:lvlJc w:val="right"/>
      <w:pPr>
        <w:ind w:left="2160" w:hanging="180"/>
      </w:pPr>
    </w:lvl>
    <w:lvl w:ilvl="3" w:tplc="4B2AF280">
      <w:start w:val="1"/>
      <w:numFmt w:val="decimal"/>
      <w:lvlText w:val="%4."/>
      <w:lvlJc w:val="left"/>
      <w:pPr>
        <w:ind w:left="2880" w:hanging="360"/>
      </w:pPr>
    </w:lvl>
    <w:lvl w:ilvl="4" w:tplc="D6FC32EC">
      <w:start w:val="1"/>
      <w:numFmt w:val="lowerLetter"/>
      <w:lvlText w:val="%5."/>
      <w:lvlJc w:val="left"/>
      <w:pPr>
        <w:ind w:left="3600" w:hanging="360"/>
      </w:pPr>
    </w:lvl>
    <w:lvl w:ilvl="5" w:tplc="D22092CE">
      <w:start w:val="1"/>
      <w:numFmt w:val="lowerRoman"/>
      <w:lvlText w:val="%6."/>
      <w:lvlJc w:val="right"/>
      <w:pPr>
        <w:ind w:left="4320" w:hanging="180"/>
      </w:pPr>
    </w:lvl>
    <w:lvl w:ilvl="6" w:tplc="86D03988">
      <w:start w:val="1"/>
      <w:numFmt w:val="decimal"/>
      <w:lvlText w:val="%7."/>
      <w:lvlJc w:val="left"/>
      <w:pPr>
        <w:ind w:left="5040" w:hanging="360"/>
      </w:pPr>
    </w:lvl>
    <w:lvl w:ilvl="7" w:tplc="66621DA8">
      <w:start w:val="1"/>
      <w:numFmt w:val="lowerLetter"/>
      <w:lvlText w:val="%8."/>
      <w:lvlJc w:val="left"/>
      <w:pPr>
        <w:ind w:left="5760" w:hanging="360"/>
      </w:pPr>
    </w:lvl>
    <w:lvl w:ilvl="8" w:tplc="0C8EE6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831"/>
    <w:multiLevelType w:val="hybridMultilevel"/>
    <w:tmpl w:val="45320BBC"/>
    <w:lvl w:ilvl="0" w:tplc="89B0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039AA">
      <w:start w:val="1"/>
      <w:numFmt w:val="lowerLetter"/>
      <w:lvlText w:val="%2."/>
      <w:lvlJc w:val="left"/>
      <w:pPr>
        <w:ind w:left="1440" w:hanging="360"/>
      </w:pPr>
    </w:lvl>
    <w:lvl w:ilvl="2" w:tplc="883CE32C">
      <w:start w:val="1"/>
      <w:numFmt w:val="lowerRoman"/>
      <w:lvlText w:val="%3."/>
      <w:lvlJc w:val="right"/>
      <w:pPr>
        <w:ind w:left="2160" w:hanging="180"/>
      </w:pPr>
    </w:lvl>
    <w:lvl w:ilvl="3" w:tplc="BB6A89B0">
      <w:start w:val="1"/>
      <w:numFmt w:val="decimal"/>
      <w:lvlText w:val="%4."/>
      <w:lvlJc w:val="left"/>
      <w:pPr>
        <w:ind w:left="2880" w:hanging="360"/>
      </w:pPr>
    </w:lvl>
    <w:lvl w:ilvl="4" w:tplc="C568B4F2">
      <w:start w:val="1"/>
      <w:numFmt w:val="lowerLetter"/>
      <w:lvlText w:val="%5."/>
      <w:lvlJc w:val="left"/>
      <w:pPr>
        <w:ind w:left="3600" w:hanging="360"/>
      </w:pPr>
    </w:lvl>
    <w:lvl w:ilvl="5" w:tplc="57444BEA">
      <w:start w:val="1"/>
      <w:numFmt w:val="lowerRoman"/>
      <w:lvlText w:val="%6."/>
      <w:lvlJc w:val="right"/>
      <w:pPr>
        <w:ind w:left="4320" w:hanging="180"/>
      </w:pPr>
    </w:lvl>
    <w:lvl w:ilvl="6" w:tplc="B5EEEDEE">
      <w:start w:val="1"/>
      <w:numFmt w:val="decimal"/>
      <w:lvlText w:val="%7."/>
      <w:lvlJc w:val="left"/>
      <w:pPr>
        <w:ind w:left="5040" w:hanging="360"/>
      </w:pPr>
    </w:lvl>
    <w:lvl w:ilvl="7" w:tplc="42A4DFA6">
      <w:start w:val="1"/>
      <w:numFmt w:val="lowerLetter"/>
      <w:lvlText w:val="%8."/>
      <w:lvlJc w:val="left"/>
      <w:pPr>
        <w:ind w:left="5760" w:hanging="360"/>
      </w:pPr>
    </w:lvl>
    <w:lvl w:ilvl="8" w:tplc="97DC78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44A9"/>
    <w:multiLevelType w:val="hybridMultilevel"/>
    <w:tmpl w:val="B9AA3E66"/>
    <w:lvl w:ilvl="0" w:tplc="239674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BA2A0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6A80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1A91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3CFF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36D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F80C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42F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14F9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A6233"/>
    <w:multiLevelType w:val="hybridMultilevel"/>
    <w:tmpl w:val="FE3E14C4"/>
    <w:lvl w:ilvl="0" w:tplc="FAFA0160">
      <w:start w:val="1"/>
      <w:numFmt w:val="decimal"/>
      <w:lvlText w:val="%1."/>
      <w:lvlJc w:val="left"/>
      <w:pPr>
        <w:ind w:left="720" w:hanging="360"/>
      </w:pPr>
      <w:rPr>
        <w:rFonts w:hint="default"/>
        <w:bCs/>
      </w:rPr>
    </w:lvl>
    <w:lvl w:ilvl="1" w:tplc="13C6FAB8">
      <w:start w:val="1"/>
      <w:numFmt w:val="lowerLetter"/>
      <w:lvlText w:val="%2."/>
      <w:lvlJc w:val="left"/>
      <w:pPr>
        <w:ind w:left="1440" w:hanging="360"/>
      </w:pPr>
    </w:lvl>
    <w:lvl w:ilvl="2" w:tplc="EB68A8E2">
      <w:start w:val="1"/>
      <w:numFmt w:val="lowerRoman"/>
      <w:lvlText w:val="%3."/>
      <w:lvlJc w:val="right"/>
      <w:pPr>
        <w:ind w:left="2160" w:hanging="180"/>
      </w:pPr>
    </w:lvl>
    <w:lvl w:ilvl="3" w:tplc="81145E6C">
      <w:start w:val="1"/>
      <w:numFmt w:val="decimal"/>
      <w:lvlText w:val="%4."/>
      <w:lvlJc w:val="left"/>
      <w:pPr>
        <w:ind w:left="2880" w:hanging="360"/>
      </w:pPr>
    </w:lvl>
    <w:lvl w:ilvl="4" w:tplc="CC928FA6">
      <w:start w:val="1"/>
      <w:numFmt w:val="lowerLetter"/>
      <w:lvlText w:val="%5."/>
      <w:lvlJc w:val="left"/>
      <w:pPr>
        <w:ind w:left="3600" w:hanging="360"/>
      </w:pPr>
    </w:lvl>
    <w:lvl w:ilvl="5" w:tplc="6710700C">
      <w:start w:val="1"/>
      <w:numFmt w:val="lowerRoman"/>
      <w:lvlText w:val="%6."/>
      <w:lvlJc w:val="right"/>
      <w:pPr>
        <w:ind w:left="4320" w:hanging="180"/>
      </w:pPr>
    </w:lvl>
    <w:lvl w:ilvl="6" w:tplc="DA0A3E4E">
      <w:start w:val="1"/>
      <w:numFmt w:val="decimal"/>
      <w:lvlText w:val="%7."/>
      <w:lvlJc w:val="left"/>
      <w:pPr>
        <w:ind w:left="5040" w:hanging="360"/>
      </w:pPr>
    </w:lvl>
    <w:lvl w:ilvl="7" w:tplc="BAEC701C">
      <w:start w:val="1"/>
      <w:numFmt w:val="lowerLetter"/>
      <w:lvlText w:val="%8."/>
      <w:lvlJc w:val="left"/>
      <w:pPr>
        <w:ind w:left="5760" w:hanging="360"/>
      </w:pPr>
    </w:lvl>
    <w:lvl w:ilvl="8" w:tplc="45C4009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6A1C"/>
    <w:multiLevelType w:val="hybridMultilevel"/>
    <w:tmpl w:val="204203B2"/>
    <w:lvl w:ilvl="0" w:tplc="1BCCC0E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9CCA8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F5E968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B9A6E0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94602C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8B44A9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54CD9E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7F273B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4DA498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2617F94"/>
    <w:multiLevelType w:val="hybridMultilevel"/>
    <w:tmpl w:val="26B6721A"/>
    <w:lvl w:ilvl="0" w:tplc="EF4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E10">
      <w:start w:val="1"/>
      <w:numFmt w:val="lowerLetter"/>
      <w:lvlText w:val="%2."/>
      <w:lvlJc w:val="left"/>
      <w:pPr>
        <w:ind w:left="1440" w:hanging="360"/>
      </w:pPr>
    </w:lvl>
    <w:lvl w:ilvl="2" w:tplc="B41647BC">
      <w:start w:val="1"/>
      <w:numFmt w:val="lowerRoman"/>
      <w:lvlText w:val="%3."/>
      <w:lvlJc w:val="right"/>
      <w:pPr>
        <w:ind w:left="2160" w:hanging="180"/>
      </w:pPr>
    </w:lvl>
    <w:lvl w:ilvl="3" w:tplc="7242B9BA">
      <w:start w:val="1"/>
      <w:numFmt w:val="decimal"/>
      <w:lvlText w:val="%4."/>
      <w:lvlJc w:val="left"/>
      <w:pPr>
        <w:ind w:left="2880" w:hanging="360"/>
      </w:pPr>
    </w:lvl>
    <w:lvl w:ilvl="4" w:tplc="82EC0C2C">
      <w:start w:val="1"/>
      <w:numFmt w:val="lowerLetter"/>
      <w:lvlText w:val="%5."/>
      <w:lvlJc w:val="left"/>
      <w:pPr>
        <w:ind w:left="3600" w:hanging="360"/>
      </w:pPr>
    </w:lvl>
    <w:lvl w:ilvl="5" w:tplc="7A323D6E">
      <w:start w:val="1"/>
      <w:numFmt w:val="lowerRoman"/>
      <w:lvlText w:val="%6."/>
      <w:lvlJc w:val="right"/>
      <w:pPr>
        <w:ind w:left="4320" w:hanging="180"/>
      </w:pPr>
    </w:lvl>
    <w:lvl w:ilvl="6" w:tplc="15D26F14">
      <w:start w:val="1"/>
      <w:numFmt w:val="decimal"/>
      <w:lvlText w:val="%7."/>
      <w:lvlJc w:val="left"/>
      <w:pPr>
        <w:ind w:left="5040" w:hanging="360"/>
      </w:pPr>
    </w:lvl>
    <w:lvl w:ilvl="7" w:tplc="E398C4C2">
      <w:start w:val="1"/>
      <w:numFmt w:val="lowerLetter"/>
      <w:lvlText w:val="%8."/>
      <w:lvlJc w:val="left"/>
      <w:pPr>
        <w:ind w:left="5760" w:hanging="360"/>
      </w:pPr>
    </w:lvl>
    <w:lvl w:ilvl="8" w:tplc="F7C62C6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D4B6F"/>
    <w:multiLevelType w:val="hybridMultilevel"/>
    <w:tmpl w:val="326260B2"/>
    <w:lvl w:ilvl="0" w:tplc="0F5C989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B984AED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94D07F3A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4DDC4FA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D9C61B8A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E16C8D4C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BFEDD14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DAF0DDA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BB9E48A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1971E9"/>
    <w:multiLevelType w:val="hybridMultilevel"/>
    <w:tmpl w:val="A7525E4C"/>
    <w:lvl w:ilvl="0" w:tplc="EA26788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</w:rPr>
    </w:lvl>
    <w:lvl w:ilvl="1" w:tplc="C9B23EAE">
      <w:start w:val="1"/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E884B70C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DE200716">
      <w:start w:val="1"/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44EA2030">
      <w:start w:val="1"/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1DF4958A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3808EB6C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366C2924">
      <w:start w:val="1"/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D0F6FFD8">
      <w:start w:val="1"/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3">
    <w:nsid w:val="47624582"/>
    <w:multiLevelType w:val="hybridMultilevel"/>
    <w:tmpl w:val="84484974"/>
    <w:lvl w:ilvl="0" w:tplc="6BFE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E365C">
      <w:start w:val="1"/>
      <w:numFmt w:val="lowerLetter"/>
      <w:lvlText w:val="%2."/>
      <w:lvlJc w:val="left"/>
      <w:pPr>
        <w:ind w:left="1440" w:hanging="360"/>
      </w:pPr>
    </w:lvl>
    <w:lvl w:ilvl="2" w:tplc="D2C08596">
      <w:start w:val="1"/>
      <w:numFmt w:val="lowerRoman"/>
      <w:lvlText w:val="%3."/>
      <w:lvlJc w:val="right"/>
      <w:pPr>
        <w:ind w:left="2160" w:hanging="180"/>
      </w:pPr>
    </w:lvl>
    <w:lvl w:ilvl="3" w:tplc="5F6AD1E2">
      <w:start w:val="1"/>
      <w:numFmt w:val="decimal"/>
      <w:lvlText w:val="%4."/>
      <w:lvlJc w:val="left"/>
      <w:pPr>
        <w:ind w:left="2880" w:hanging="360"/>
      </w:pPr>
    </w:lvl>
    <w:lvl w:ilvl="4" w:tplc="4754F16E">
      <w:start w:val="1"/>
      <w:numFmt w:val="lowerLetter"/>
      <w:lvlText w:val="%5."/>
      <w:lvlJc w:val="left"/>
      <w:pPr>
        <w:ind w:left="3600" w:hanging="360"/>
      </w:pPr>
    </w:lvl>
    <w:lvl w:ilvl="5" w:tplc="C9CC0C7C">
      <w:start w:val="1"/>
      <w:numFmt w:val="lowerRoman"/>
      <w:lvlText w:val="%6."/>
      <w:lvlJc w:val="right"/>
      <w:pPr>
        <w:ind w:left="4320" w:hanging="180"/>
      </w:pPr>
    </w:lvl>
    <w:lvl w:ilvl="6" w:tplc="4AD08E6A">
      <w:start w:val="1"/>
      <w:numFmt w:val="decimal"/>
      <w:lvlText w:val="%7."/>
      <w:lvlJc w:val="left"/>
      <w:pPr>
        <w:ind w:left="5040" w:hanging="360"/>
      </w:pPr>
    </w:lvl>
    <w:lvl w:ilvl="7" w:tplc="1910E262">
      <w:start w:val="1"/>
      <w:numFmt w:val="lowerLetter"/>
      <w:lvlText w:val="%8."/>
      <w:lvlJc w:val="left"/>
      <w:pPr>
        <w:ind w:left="5760" w:hanging="360"/>
      </w:pPr>
    </w:lvl>
    <w:lvl w:ilvl="8" w:tplc="6FEC13C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45B5D"/>
    <w:multiLevelType w:val="hybridMultilevel"/>
    <w:tmpl w:val="99EC71CC"/>
    <w:lvl w:ilvl="0" w:tplc="2D0A1D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3F58722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9280AF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A6CF96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D34D4C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E06A5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BE8BD4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EBA2E7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E4B0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BA5018"/>
    <w:multiLevelType w:val="hybridMultilevel"/>
    <w:tmpl w:val="1494C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54805"/>
    <w:multiLevelType w:val="hybridMultilevel"/>
    <w:tmpl w:val="36863F62"/>
    <w:lvl w:ilvl="0" w:tplc="EB24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ECF98">
      <w:start w:val="1"/>
      <w:numFmt w:val="lowerLetter"/>
      <w:lvlText w:val="%2."/>
      <w:lvlJc w:val="left"/>
      <w:pPr>
        <w:ind w:left="1440" w:hanging="360"/>
      </w:pPr>
    </w:lvl>
    <w:lvl w:ilvl="2" w:tplc="7B5A99A4">
      <w:start w:val="1"/>
      <w:numFmt w:val="lowerRoman"/>
      <w:lvlText w:val="%3."/>
      <w:lvlJc w:val="right"/>
      <w:pPr>
        <w:ind w:left="2160" w:hanging="180"/>
      </w:pPr>
    </w:lvl>
    <w:lvl w:ilvl="3" w:tplc="905A727C">
      <w:start w:val="1"/>
      <w:numFmt w:val="decimal"/>
      <w:lvlText w:val="%4."/>
      <w:lvlJc w:val="left"/>
      <w:pPr>
        <w:ind w:left="2880" w:hanging="360"/>
      </w:pPr>
    </w:lvl>
    <w:lvl w:ilvl="4" w:tplc="6C8C9FCA">
      <w:start w:val="1"/>
      <w:numFmt w:val="lowerLetter"/>
      <w:lvlText w:val="%5."/>
      <w:lvlJc w:val="left"/>
      <w:pPr>
        <w:ind w:left="3600" w:hanging="360"/>
      </w:pPr>
    </w:lvl>
    <w:lvl w:ilvl="5" w:tplc="7328469C">
      <w:start w:val="1"/>
      <w:numFmt w:val="lowerRoman"/>
      <w:lvlText w:val="%6."/>
      <w:lvlJc w:val="right"/>
      <w:pPr>
        <w:ind w:left="4320" w:hanging="180"/>
      </w:pPr>
    </w:lvl>
    <w:lvl w:ilvl="6" w:tplc="65E0AC5E">
      <w:start w:val="1"/>
      <w:numFmt w:val="decimal"/>
      <w:lvlText w:val="%7."/>
      <w:lvlJc w:val="left"/>
      <w:pPr>
        <w:ind w:left="5040" w:hanging="360"/>
      </w:pPr>
    </w:lvl>
    <w:lvl w:ilvl="7" w:tplc="059A44FE">
      <w:start w:val="1"/>
      <w:numFmt w:val="lowerLetter"/>
      <w:lvlText w:val="%8."/>
      <w:lvlJc w:val="left"/>
      <w:pPr>
        <w:ind w:left="5760" w:hanging="360"/>
      </w:pPr>
    </w:lvl>
    <w:lvl w:ilvl="8" w:tplc="4192C8A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C4689"/>
    <w:multiLevelType w:val="hybridMultilevel"/>
    <w:tmpl w:val="3F66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1397F"/>
    <w:multiLevelType w:val="hybridMultilevel"/>
    <w:tmpl w:val="13888CEC"/>
    <w:lvl w:ilvl="0" w:tplc="9C68BCD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C46E5054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9F498EA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14231F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12E1A6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4C4021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26623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BFE775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19AF3D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EC7839"/>
    <w:multiLevelType w:val="hybridMultilevel"/>
    <w:tmpl w:val="D1F400BA"/>
    <w:lvl w:ilvl="0" w:tplc="6004FAE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FD08B8E0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182FA8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846A49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86B419C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55404B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4C007E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AAEA76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1C4158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EE525EB"/>
    <w:multiLevelType w:val="hybridMultilevel"/>
    <w:tmpl w:val="CD34F972"/>
    <w:lvl w:ilvl="0" w:tplc="2E5CF8F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DFE4B19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226BE8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E3A94B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32832D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EEE15B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2C8DA8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ABECEB1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F80F5C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0E83CA2"/>
    <w:multiLevelType w:val="hybridMultilevel"/>
    <w:tmpl w:val="90605742"/>
    <w:lvl w:ilvl="0" w:tplc="D47E5F7A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</w:rPr>
    </w:lvl>
    <w:lvl w:ilvl="1" w:tplc="56F42D1E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4F6178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444D158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D076EE56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21B2219C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E536F8DE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EFF08CAC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E30FB8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0EA1C5E"/>
    <w:multiLevelType w:val="hybridMultilevel"/>
    <w:tmpl w:val="09E020C2"/>
    <w:lvl w:ilvl="0" w:tplc="1716040C">
      <w:start w:val="24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1" w:tplc="A748F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2" w:tplc="D7905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3" w:tplc="20245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4" w:tplc="240A0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5" w:tplc="06ECD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6" w:tplc="B6CE8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7" w:tplc="B4769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  <w:lvl w:ilvl="8" w:tplc="2FB00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color w:val="000000"/>
        <w:sz w:val="18"/>
        <w:szCs w:val="18"/>
        <w:u w:val="none"/>
        <w:shd w:val="clear" w:color="auto" w:fill="auto"/>
        <w:vertAlign w:val="superscrip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19"/>
  </w:num>
  <w:num w:numId="12">
    <w:abstractNumId w:val="20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  <w:num w:numId="20">
    <w:abstractNumId w:val="16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F6"/>
    <w:rsid w:val="000021AD"/>
    <w:rsid w:val="00002F35"/>
    <w:rsid w:val="000062C5"/>
    <w:rsid w:val="00007510"/>
    <w:rsid w:val="000078BC"/>
    <w:rsid w:val="0001066A"/>
    <w:rsid w:val="00011406"/>
    <w:rsid w:val="00013684"/>
    <w:rsid w:val="000168FD"/>
    <w:rsid w:val="00020DF1"/>
    <w:rsid w:val="00022757"/>
    <w:rsid w:val="00023CD5"/>
    <w:rsid w:val="00025FA3"/>
    <w:rsid w:val="00026B4F"/>
    <w:rsid w:val="0003024E"/>
    <w:rsid w:val="0003133B"/>
    <w:rsid w:val="00032435"/>
    <w:rsid w:val="000344D9"/>
    <w:rsid w:val="0003702E"/>
    <w:rsid w:val="00037C1A"/>
    <w:rsid w:val="00043A26"/>
    <w:rsid w:val="000445FE"/>
    <w:rsid w:val="00045E9E"/>
    <w:rsid w:val="0004637C"/>
    <w:rsid w:val="00051B6C"/>
    <w:rsid w:val="00052543"/>
    <w:rsid w:val="00053EBC"/>
    <w:rsid w:val="00055E0E"/>
    <w:rsid w:val="000562FF"/>
    <w:rsid w:val="0005659B"/>
    <w:rsid w:val="00057A40"/>
    <w:rsid w:val="0006385F"/>
    <w:rsid w:val="000643E4"/>
    <w:rsid w:val="00071ED0"/>
    <w:rsid w:val="00073DE5"/>
    <w:rsid w:val="000804D1"/>
    <w:rsid w:val="000818EC"/>
    <w:rsid w:val="00084CC7"/>
    <w:rsid w:val="0008506C"/>
    <w:rsid w:val="000879CB"/>
    <w:rsid w:val="00095238"/>
    <w:rsid w:val="00096988"/>
    <w:rsid w:val="000A13DB"/>
    <w:rsid w:val="000A1B59"/>
    <w:rsid w:val="000B0858"/>
    <w:rsid w:val="000B4FE6"/>
    <w:rsid w:val="000B70D6"/>
    <w:rsid w:val="000C066B"/>
    <w:rsid w:val="000C1974"/>
    <w:rsid w:val="000C2FC9"/>
    <w:rsid w:val="000D291D"/>
    <w:rsid w:val="000E015E"/>
    <w:rsid w:val="000E10D8"/>
    <w:rsid w:val="000E116F"/>
    <w:rsid w:val="000E146D"/>
    <w:rsid w:val="000E1F31"/>
    <w:rsid w:val="000E5743"/>
    <w:rsid w:val="000E5AEF"/>
    <w:rsid w:val="000E65E8"/>
    <w:rsid w:val="000F4199"/>
    <w:rsid w:val="000F47AE"/>
    <w:rsid w:val="000F59BD"/>
    <w:rsid w:val="001010BE"/>
    <w:rsid w:val="001025E5"/>
    <w:rsid w:val="00103D96"/>
    <w:rsid w:val="00104027"/>
    <w:rsid w:val="0010541D"/>
    <w:rsid w:val="00112F6C"/>
    <w:rsid w:val="00115F1A"/>
    <w:rsid w:val="00120B91"/>
    <w:rsid w:val="001260FA"/>
    <w:rsid w:val="00130346"/>
    <w:rsid w:val="001316AC"/>
    <w:rsid w:val="00131887"/>
    <w:rsid w:val="00132BD0"/>
    <w:rsid w:val="001354C1"/>
    <w:rsid w:val="0013746E"/>
    <w:rsid w:val="00137876"/>
    <w:rsid w:val="00140CAE"/>
    <w:rsid w:val="00141AEE"/>
    <w:rsid w:val="001531A1"/>
    <w:rsid w:val="0015584F"/>
    <w:rsid w:val="00156F3B"/>
    <w:rsid w:val="00162E18"/>
    <w:rsid w:val="00171AC0"/>
    <w:rsid w:val="00174670"/>
    <w:rsid w:val="001821F2"/>
    <w:rsid w:val="0018270A"/>
    <w:rsid w:val="00182782"/>
    <w:rsid w:val="001844C1"/>
    <w:rsid w:val="00186711"/>
    <w:rsid w:val="00186A59"/>
    <w:rsid w:val="001877F6"/>
    <w:rsid w:val="001912C2"/>
    <w:rsid w:val="00194890"/>
    <w:rsid w:val="00194FFF"/>
    <w:rsid w:val="00197F06"/>
    <w:rsid w:val="001A0B56"/>
    <w:rsid w:val="001A4A3C"/>
    <w:rsid w:val="001B09B6"/>
    <w:rsid w:val="001B3367"/>
    <w:rsid w:val="001B4B66"/>
    <w:rsid w:val="001C0CD8"/>
    <w:rsid w:val="001C38FA"/>
    <w:rsid w:val="001C59AC"/>
    <w:rsid w:val="001C6B1D"/>
    <w:rsid w:val="001D02D5"/>
    <w:rsid w:val="001D0DCD"/>
    <w:rsid w:val="001D71CF"/>
    <w:rsid w:val="001E26CE"/>
    <w:rsid w:val="001F24B5"/>
    <w:rsid w:val="001F32F5"/>
    <w:rsid w:val="001F371B"/>
    <w:rsid w:val="002001C5"/>
    <w:rsid w:val="00200D3D"/>
    <w:rsid w:val="00206BF6"/>
    <w:rsid w:val="00207606"/>
    <w:rsid w:val="0021255C"/>
    <w:rsid w:val="00213311"/>
    <w:rsid w:val="002140A0"/>
    <w:rsid w:val="002146CD"/>
    <w:rsid w:val="0021500F"/>
    <w:rsid w:val="0021616A"/>
    <w:rsid w:val="00221B5A"/>
    <w:rsid w:val="0022267D"/>
    <w:rsid w:val="002236DF"/>
    <w:rsid w:val="002266F9"/>
    <w:rsid w:val="00227E9A"/>
    <w:rsid w:val="00230A07"/>
    <w:rsid w:val="00232205"/>
    <w:rsid w:val="00232BEB"/>
    <w:rsid w:val="00233B34"/>
    <w:rsid w:val="00237A7E"/>
    <w:rsid w:val="00240C94"/>
    <w:rsid w:val="00245737"/>
    <w:rsid w:val="0024618D"/>
    <w:rsid w:val="00251CA7"/>
    <w:rsid w:val="00255329"/>
    <w:rsid w:val="00261C56"/>
    <w:rsid w:val="002721EC"/>
    <w:rsid w:val="0027523C"/>
    <w:rsid w:val="002767DF"/>
    <w:rsid w:val="00277868"/>
    <w:rsid w:val="0028074E"/>
    <w:rsid w:val="00281A42"/>
    <w:rsid w:val="00282E9E"/>
    <w:rsid w:val="002841FA"/>
    <w:rsid w:val="00286CC5"/>
    <w:rsid w:val="00287215"/>
    <w:rsid w:val="002916A5"/>
    <w:rsid w:val="00291704"/>
    <w:rsid w:val="00291B53"/>
    <w:rsid w:val="00292618"/>
    <w:rsid w:val="0029629E"/>
    <w:rsid w:val="00296548"/>
    <w:rsid w:val="002A01E3"/>
    <w:rsid w:val="002A027A"/>
    <w:rsid w:val="002A17F0"/>
    <w:rsid w:val="002A1918"/>
    <w:rsid w:val="002A25B5"/>
    <w:rsid w:val="002A2F8B"/>
    <w:rsid w:val="002A3B37"/>
    <w:rsid w:val="002A44EB"/>
    <w:rsid w:val="002A5C32"/>
    <w:rsid w:val="002A643B"/>
    <w:rsid w:val="002A7486"/>
    <w:rsid w:val="002A7E72"/>
    <w:rsid w:val="002B3D77"/>
    <w:rsid w:val="002C0F88"/>
    <w:rsid w:val="002C1854"/>
    <w:rsid w:val="002C31F7"/>
    <w:rsid w:val="002C6C23"/>
    <w:rsid w:val="002D09EC"/>
    <w:rsid w:val="002D7F3D"/>
    <w:rsid w:val="002F2632"/>
    <w:rsid w:val="00301933"/>
    <w:rsid w:val="00302287"/>
    <w:rsid w:val="00303A83"/>
    <w:rsid w:val="00304EC9"/>
    <w:rsid w:val="00306E49"/>
    <w:rsid w:val="00313647"/>
    <w:rsid w:val="00314E4E"/>
    <w:rsid w:val="0031650A"/>
    <w:rsid w:val="003176E9"/>
    <w:rsid w:val="00321F94"/>
    <w:rsid w:val="003222EA"/>
    <w:rsid w:val="00331B4C"/>
    <w:rsid w:val="00331BB6"/>
    <w:rsid w:val="0033622C"/>
    <w:rsid w:val="00337576"/>
    <w:rsid w:val="003377D0"/>
    <w:rsid w:val="00341ACF"/>
    <w:rsid w:val="00343333"/>
    <w:rsid w:val="00344DF7"/>
    <w:rsid w:val="00350F6C"/>
    <w:rsid w:val="00351733"/>
    <w:rsid w:val="00354010"/>
    <w:rsid w:val="003541C8"/>
    <w:rsid w:val="00354BA6"/>
    <w:rsid w:val="00360FA0"/>
    <w:rsid w:val="003669D0"/>
    <w:rsid w:val="00366FD1"/>
    <w:rsid w:val="00371ED3"/>
    <w:rsid w:val="00374627"/>
    <w:rsid w:val="00374DA7"/>
    <w:rsid w:val="00383951"/>
    <w:rsid w:val="00390C53"/>
    <w:rsid w:val="003913DD"/>
    <w:rsid w:val="00395DCB"/>
    <w:rsid w:val="00397FEE"/>
    <w:rsid w:val="003A113A"/>
    <w:rsid w:val="003A1FE2"/>
    <w:rsid w:val="003A4EBA"/>
    <w:rsid w:val="003A5BF3"/>
    <w:rsid w:val="003C260C"/>
    <w:rsid w:val="003C339D"/>
    <w:rsid w:val="003C45E3"/>
    <w:rsid w:val="003C5152"/>
    <w:rsid w:val="003C5501"/>
    <w:rsid w:val="003C5A99"/>
    <w:rsid w:val="003D0E9E"/>
    <w:rsid w:val="003D21B6"/>
    <w:rsid w:val="003D5201"/>
    <w:rsid w:val="003E1D3F"/>
    <w:rsid w:val="003E2CF3"/>
    <w:rsid w:val="003E2EFF"/>
    <w:rsid w:val="003E3A9B"/>
    <w:rsid w:val="003E5526"/>
    <w:rsid w:val="003F5F6B"/>
    <w:rsid w:val="003F7252"/>
    <w:rsid w:val="00401C9B"/>
    <w:rsid w:val="00405144"/>
    <w:rsid w:val="00405492"/>
    <w:rsid w:val="00411727"/>
    <w:rsid w:val="004151C9"/>
    <w:rsid w:val="00420684"/>
    <w:rsid w:val="004216C3"/>
    <w:rsid w:val="0043038C"/>
    <w:rsid w:val="00432BBF"/>
    <w:rsid w:val="00437C99"/>
    <w:rsid w:val="004422FD"/>
    <w:rsid w:val="004460F1"/>
    <w:rsid w:val="00446612"/>
    <w:rsid w:val="00447751"/>
    <w:rsid w:val="00451FDE"/>
    <w:rsid w:val="0045390A"/>
    <w:rsid w:val="00456367"/>
    <w:rsid w:val="00456975"/>
    <w:rsid w:val="00457143"/>
    <w:rsid w:val="00460211"/>
    <w:rsid w:val="00461F50"/>
    <w:rsid w:val="00462A2B"/>
    <w:rsid w:val="00465ED4"/>
    <w:rsid w:val="0046700E"/>
    <w:rsid w:val="00471C11"/>
    <w:rsid w:val="00471C1B"/>
    <w:rsid w:val="0047378B"/>
    <w:rsid w:val="00474C04"/>
    <w:rsid w:val="00474CB6"/>
    <w:rsid w:val="00476472"/>
    <w:rsid w:val="00480B86"/>
    <w:rsid w:val="004810AD"/>
    <w:rsid w:val="00482AF2"/>
    <w:rsid w:val="0048689F"/>
    <w:rsid w:val="00486B36"/>
    <w:rsid w:val="00486C8F"/>
    <w:rsid w:val="00491867"/>
    <w:rsid w:val="004A2F98"/>
    <w:rsid w:val="004A3A32"/>
    <w:rsid w:val="004A4633"/>
    <w:rsid w:val="004B3C74"/>
    <w:rsid w:val="004B7577"/>
    <w:rsid w:val="004B75A3"/>
    <w:rsid w:val="004B7A34"/>
    <w:rsid w:val="004B7F25"/>
    <w:rsid w:val="004C3894"/>
    <w:rsid w:val="004C7656"/>
    <w:rsid w:val="004C771A"/>
    <w:rsid w:val="004C7EA4"/>
    <w:rsid w:val="004D1343"/>
    <w:rsid w:val="004D1E2E"/>
    <w:rsid w:val="004D5E7B"/>
    <w:rsid w:val="004E0221"/>
    <w:rsid w:val="004E042B"/>
    <w:rsid w:val="004E1CA3"/>
    <w:rsid w:val="004E3A1F"/>
    <w:rsid w:val="004E52F1"/>
    <w:rsid w:val="004E6E2F"/>
    <w:rsid w:val="004F04F3"/>
    <w:rsid w:val="004F065E"/>
    <w:rsid w:val="004F1BB5"/>
    <w:rsid w:val="004F4682"/>
    <w:rsid w:val="00504557"/>
    <w:rsid w:val="0051095E"/>
    <w:rsid w:val="0051368D"/>
    <w:rsid w:val="005209A5"/>
    <w:rsid w:val="0052196E"/>
    <w:rsid w:val="00524129"/>
    <w:rsid w:val="00526193"/>
    <w:rsid w:val="005267DE"/>
    <w:rsid w:val="005345B6"/>
    <w:rsid w:val="005350C0"/>
    <w:rsid w:val="00535E31"/>
    <w:rsid w:val="0053716A"/>
    <w:rsid w:val="0053719F"/>
    <w:rsid w:val="00544599"/>
    <w:rsid w:val="00544A2B"/>
    <w:rsid w:val="00557EF3"/>
    <w:rsid w:val="00560D69"/>
    <w:rsid w:val="00567A0C"/>
    <w:rsid w:val="00574009"/>
    <w:rsid w:val="00574736"/>
    <w:rsid w:val="0057481A"/>
    <w:rsid w:val="0057780F"/>
    <w:rsid w:val="005803BA"/>
    <w:rsid w:val="00580A46"/>
    <w:rsid w:val="00582F25"/>
    <w:rsid w:val="0058404E"/>
    <w:rsid w:val="00584233"/>
    <w:rsid w:val="00587476"/>
    <w:rsid w:val="0058779A"/>
    <w:rsid w:val="0058799A"/>
    <w:rsid w:val="00590262"/>
    <w:rsid w:val="005927AA"/>
    <w:rsid w:val="005A452D"/>
    <w:rsid w:val="005A5DF4"/>
    <w:rsid w:val="005A78FE"/>
    <w:rsid w:val="005A7EDD"/>
    <w:rsid w:val="005A7FFC"/>
    <w:rsid w:val="005B46D3"/>
    <w:rsid w:val="005B585B"/>
    <w:rsid w:val="005C3086"/>
    <w:rsid w:val="005C3BD8"/>
    <w:rsid w:val="005C72C0"/>
    <w:rsid w:val="005C7836"/>
    <w:rsid w:val="005D003E"/>
    <w:rsid w:val="005D1A55"/>
    <w:rsid w:val="005D2115"/>
    <w:rsid w:val="005D213B"/>
    <w:rsid w:val="005D27F2"/>
    <w:rsid w:val="005D283F"/>
    <w:rsid w:val="005D4376"/>
    <w:rsid w:val="005E3C90"/>
    <w:rsid w:val="005E3FBC"/>
    <w:rsid w:val="005E5141"/>
    <w:rsid w:val="005E6524"/>
    <w:rsid w:val="00606CF3"/>
    <w:rsid w:val="0060755D"/>
    <w:rsid w:val="00607FC7"/>
    <w:rsid w:val="00610417"/>
    <w:rsid w:val="00611D7C"/>
    <w:rsid w:val="006127E7"/>
    <w:rsid w:val="00614D20"/>
    <w:rsid w:val="006211D6"/>
    <w:rsid w:val="006246C8"/>
    <w:rsid w:val="006258B5"/>
    <w:rsid w:val="00626879"/>
    <w:rsid w:val="00632A32"/>
    <w:rsid w:val="00633F02"/>
    <w:rsid w:val="00641324"/>
    <w:rsid w:val="00642675"/>
    <w:rsid w:val="00643C70"/>
    <w:rsid w:val="00644578"/>
    <w:rsid w:val="00652874"/>
    <w:rsid w:val="00654DA8"/>
    <w:rsid w:val="0066394A"/>
    <w:rsid w:val="00665A56"/>
    <w:rsid w:val="006679B0"/>
    <w:rsid w:val="00670BA5"/>
    <w:rsid w:val="0067272B"/>
    <w:rsid w:val="0067435C"/>
    <w:rsid w:val="00675761"/>
    <w:rsid w:val="006771B2"/>
    <w:rsid w:val="00683220"/>
    <w:rsid w:val="00683B1C"/>
    <w:rsid w:val="00686FB2"/>
    <w:rsid w:val="00693D05"/>
    <w:rsid w:val="006945EE"/>
    <w:rsid w:val="00694BB2"/>
    <w:rsid w:val="00696F0B"/>
    <w:rsid w:val="006A31E2"/>
    <w:rsid w:val="006A55FA"/>
    <w:rsid w:val="006A679B"/>
    <w:rsid w:val="006B1E1F"/>
    <w:rsid w:val="006B3B7B"/>
    <w:rsid w:val="006B55D1"/>
    <w:rsid w:val="006B5D24"/>
    <w:rsid w:val="006C6F81"/>
    <w:rsid w:val="006D07EB"/>
    <w:rsid w:val="006E1A1F"/>
    <w:rsid w:val="006E7958"/>
    <w:rsid w:val="006F0116"/>
    <w:rsid w:val="006F09D3"/>
    <w:rsid w:val="006F3AC6"/>
    <w:rsid w:val="006F5B2C"/>
    <w:rsid w:val="006F5D5B"/>
    <w:rsid w:val="006F765B"/>
    <w:rsid w:val="006F7A51"/>
    <w:rsid w:val="00701917"/>
    <w:rsid w:val="007031D4"/>
    <w:rsid w:val="00705F00"/>
    <w:rsid w:val="00706F31"/>
    <w:rsid w:val="00707DCF"/>
    <w:rsid w:val="007124E9"/>
    <w:rsid w:val="0071303D"/>
    <w:rsid w:val="00714438"/>
    <w:rsid w:val="00714E18"/>
    <w:rsid w:val="00716FC8"/>
    <w:rsid w:val="00717824"/>
    <w:rsid w:val="007260F8"/>
    <w:rsid w:val="00727262"/>
    <w:rsid w:val="0073147A"/>
    <w:rsid w:val="00732D86"/>
    <w:rsid w:val="00742327"/>
    <w:rsid w:val="00744D6C"/>
    <w:rsid w:val="00746BE2"/>
    <w:rsid w:val="007513ED"/>
    <w:rsid w:val="00752CA8"/>
    <w:rsid w:val="007560B9"/>
    <w:rsid w:val="0076148F"/>
    <w:rsid w:val="00772BDC"/>
    <w:rsid w:val="007756F0"/>
    <w:rsid w:val="00776488"/>
    <w:rsid w:val="007764AD"/>
    <w:rsid w:val="00783C9B"/>
    <w:rsid w:val="00784146"/>
    <w:rsid w:val="00784499"/>
    <w:rsid w:val="0078517C"/>
    <w:rsid w:val="0078639D"/>
    <w:rsid w:val="00790ED6"/>
    <w:rsid w:val="00793269"/>
    <w:rsid w:val="00796E93"/>
    <w:rsid w:val="007A1E3F"/>
    <w:rsid w:val="007A20AC"/>
    <w:rsid w:val="007A217D"/>
    <w:rsid w:val="007A4D2C"/>
    <w:rsid w:val="007A6FB1"/>
    <w:rsid w:val="007B0BA0"/>
    <w:rsid w:val="007B15CA"/>
    <w:rsid w:val="007B1997"/>
    <w:rsid w:val="007C1113"/>
    <w:rsid w:val="007C427E"/>
    <w:rsid w:val="007C4491"/>
    <w:rsid w:val="007C4858"/>
    <w:rsid w:val="007C5BBF"/>
    <w:rsid w:val="007C6DE6"/>
    <w:rsid w:val="007C7907"/>
    <w:rsid w:val="007D0EE6"/>
    <w:rsid w:val="007D2F14"/>
    <w:rsid w:val="007D7294"/>
    <w:rsid w:val="007E1AEF"/>
    <w:rsid w:val="007E1CBA"/>
    <w:rsid w:val="007E3E02"/>
    <w:rsid w:val="007E770E"/>
    <w:rsid w:val="007F030E"/>
    <w:rsid w:val="007F18ED"/>
    <w:rsid w:val="007F5B39"/>
    <w:rsid w:val="007F73D9"/>
    <w:rsid w:val="00800660"/>
    <w:rsid w:val="00801DD6"/>
    <w:rsid w:val="008024A2"/>
    <w:rsid w:val="00802F04"/>
    <w:rsid w:val="00805048"/>
    <w:rsid w:val="008125EA"/>
    <w:rsid w:val="00812A02"/>
    <w:rsid w:val="00814C36"/>
    <w:rsid w:val="00817D8A"/>
    <w:rsid w:val="008214DB"/>
    <w:rsid w:val="0082445C"/>
    <w:rsid w:val="0082592B"/>
    <w:rsid w:val="00825DA6"/>
    <w:rsid w:val="00826846"/>
    <w:rsid w:val="00830A67"/>
    <w:rsid w:val="0083392C"/>
    <w:rsid w:val="00834F5E"/>
    <w:rsid w:val="00845B5A"/>
    <w:rsid w:val="0084739F"/>
    <w:rsid w:val="00855E12"/>
    <w:rsid w:val="008568E1"/>
    <w:rsid w:val="008640C3"/>
    <w:rsid w:val="00864A43"/>
    <w:rsid w:val="0086640F"/>
    <w:rsid w:val="008674E1"/>
    <w:rsid w:val="00870BAA"/>
    <w:rsid w:val="00870C18"/>
    <w:rsid w:val="0087182C"/>
    <w:rsid w:val="00872223"/>
    <w:rsid w:val="00881EF5"/>
    <w:rsid w:val="008822DA"/>
    <w:rsid w:val="0088242D"/>
    <w:rsid w:val="0088706B"/>
    <w:rsid w:val="00890E82"/>
    <w:rsid w:val="008919DC"/>
    <w:rsid w:val="00891D52"/>
    <w:rsid w:val="00892323"/>
    <w:rsid w:val="00892D6C"/>
    <w:rsid w:val="00896066"/>
    <w:rsid w:val="00897563"/>
    <w:rsid w:val="008A151D"/>
    <w:rsid w:val="008A3F7A"/>
    <w:rsid w:val="008A55DD"/>
    <w:rsid w:val="008A6771"/>
    <w:rsid w:val="008B07CE"/>
    <w:rsid w:val="008B156E"/>
    <w:rsid w:val="008B30D3"/>
    <w:rsid w:val="008B4F43"/>
    <w:rsid w:val="008B54EE"/>
    <w:rsid w:val="008C11E6"/>
    <w:rsid w:val="008C3AEA"/>
    <w:rsid w:val="008C5131"/>
    <w:rsid w:val="008D24BE"/>
    <w:rsid w:val="008D273A"/>
    <w:rsid w:val="008D2D52"/>
    <w:rsid w:val="008D4B31"/>
    <w:rsid w:val="008D6D92"/>
    <w:rsid w:val="008E1F4B"/>
    <w:rsid w:val="008E2CC4"/>
    <w:rsid w:val="008E7EFD"/>
    <w:rsid w:val="008F0BED"/>
    <w:rsid w:val="008F14D7"/>
    <w:rsid w:val="008F1FAA"/>
    <w:rsid w:val="008F28DA"/>
    <w:rsid w:val="008F7395"/>
    <w:rsid w:val="009053F4"/>
    <w:rsid w:val="00906FD8"/>
    <w:rsid w:val="009112BF"/>
    <w:rsid w:val="009143AA"/>
    <w:rsid w:val="009148D7"/>
    <w:rsid w:val="009153E9"/>
    <w:rsid w:val="00915952"/>
    <w:rsid w:val="009159A2"/>
    <w:rsid w:val="00916044"/>
    <w:rsid w:val="0092117D"/>
    <w:rsid w:val="00925CB6"/>
    <w:rsid w:val="00926CB8"/>
    <w:rsid w:val="00933F7D"/>
    <w:rsid w:val="0093519C"/>
    <w:rsid w:val="0093575F"/>
    <w:rsid w:val="009377CA"/>
    <w:rsid w:val="009459E2"/>
    <w:rsid w:val="00953CD6"/>
    <w:rsid w:val="00957F37"/>
    <w:rsid w:val="00962F47"/>
    <w:rsid w:val="00963450"/>
    <w:rsid w:val="00964123"/>
    <w:rsid w:val="009641B4"/>
    <w:rsid w:val="00964D3A"/>
    <w:rsid w:val="00964E99"/>
    <w:rsid w:val="009652DC"/>
    <w:rsid w:val="009675B7"/>
    <w:rsid w:val="0096779A"/>
    <w:rsid w:val="00971BCC"/>
    <w:rsid w:val="009729A6"/>
    <w:rsid w:val="00973195"/>
    <w:rsid w:val="00975F70"/>
    <w:rsid w:val="00976EF5"/>
    <w:rsid w:val="00980F09"/>
    <w:rsid w:val="00984CA8"/>
    <w:rsid w:val="00990471"/>
    <w:rsid w:val="00993EB7"/>
    <w:rsid w:val="00995E88"/>
    <w:rsid w:val="00997C2D"/>
    <w:rsid w:val="009A012C"/>
    <w:rsid w:val="009A0F70"/>
    <w:rsid w:val="009A44ED"/>
    <w:rsid w:val="009A7291"/>
    <w:rsid w:val="009B0B2B"/>
    <w:rsid w:val="009B0E4C"/>
    <w:rsid w:val="009B2414"/>
    <w:rsid w:val="009B2970"/>
    <w:rsid w:val="009B5AEB"/>
    <w:rsid w:val="009B6B4E"/>
    <w:rsid w:val="009C1E49"/>
    <w:rsid w:val="009C2E21"/>
    <w:rsid w:val="009C3FF0"/>
    <w:rsid w:val="009C6866"/>
    <w:rsid w:val="009E1AF2"/>
    <w:rsid w:val="009E2CA2"/>
    <w:rsid w:val="009E2E90"/>
    <w:rsid w:val="009E71C0"/>
    <w:rsid w:val="009E7C82"/>
    <w:rsid w:val="009F1D4F"/>
    <w:rsid w:val="009F29B5"/>
    <w:rsid w:val="009F566A"/>
    <w:rsid w:val="00A03B5C"/>
    <w:rsid w:val="00A06B93"/>
    <w:rsid w:val="00A0751C"/>
    <w:rsid w:val="00A15321"/>
    <w:rsid w:val="00A15C1F"/>
    <w:rsid w:val="00A20D9E"/>
    <w:rsid w:val="00A25D4A"/>
    <w:rsid w:val="00A25ECE"/>
    <w:rsid w:val="00A3094A"/>
    <w:rsid w:val="00A31968"/>
    <w:rsid w:val="00A35E71"/>
    <w:rsid w:val="00A40A20"/>
    <w:rsid w:val="00A40B3E"/>
    <w:rsid w:val="00A40CB5"/>
    <w:rsid w:val="00A4118C"/>
    <w:rsid w:val="00A42EBC"/>
    <w:rsid w:val="00A47171"/>
    <w:rsid w:val="00A47F2E"/>
    <w:rsid w:val="00A5157C"/>
    <w:rsid w:val="00A611CF"/>
    <w:rsid w:val="00A67BF9"/>
    <w:rsid w:val="00A754EA"/>
    <w:rsid w:val="00A75E6B"/>
    <w:rsid w:val="00A769A6"/>
    <w:rsid w:val="00A80A43"/>
    <w:rsid w:val="00A81A6C"/>
    <w:rsid w:val="00A81A7C"/>
    <w:rsid w:val="00A8250A"/>
    <w:rsid w:val="00A82E0B"/>
    <w:rsid w:val="00A8344D"/>
    <w:rsid w:val="00A847C0"/>
    <w:rsid w:val="00A84CA5"/>
    <w:rsid w:val="00A8542C"/>
    <w:rsid w:val="00A86A50"/>
    <w:rsid w:val="00A874AF"/>
    <w:rsid w:val="00A87977"/>
    <w:rsid w:val="00A9098F"/>
    <w:rsid w:val="00A934D7"/>
    <w:rsid w:val="00A945F6"/>
    <w:rsid w:val="00A94714"/>
    <w:rsid w:val="00A96441"/>
    <w:rsid w:val="00A977D1"/>
    <w:rsid w:val="00AA3E59"/>
    <w:rsid w:val="00AA6E2D"/>
    <w:rsid w:val="00AB369C"/>
    <w:rsid w:val="00AB75C5"/>
    <w:rsid w:val="00AB7E36"/>
    <w:rsid w:val="00AB7F1D"/>
    <w:rsid w:val="00AC31F3"/>
    <w:rsid w:val="00AC5BF8"/>
    <w:rsid w:val="00AC780F"/>
    <w:rsid w:val="00AC7C1B"/>
    <w:rsid w:val="00AD0CC4"/>
    <w:rsid w:val="00AD2B32"/>
    <w:rsid w:val="00AD3D01"/>
    <w:rsid w:val="00AD41F3"/>
    <w:rsid w:val="00AD57B5"/>
    <w:rsid w:val="00AD60C2"/>
    <w:rsid w:val="00AE45ED"/>
    <w:rsid w:val="00AF6B09"/>
    <w:rsid w:val="00B00D6C"/>
    <w:rsid w:val="00B0177B"/>
    <w:rsid w:val="00B10B8B"/>
    <w:rsid w:val="00B11D3D"/>
    <w:rsid w:val="00B128ED"/>
    <w:rsid w:val="00B155F4"/>
    <w:rsid w:val="00B24851"/>
    <w:rsid w:val="00B25E1E"/>
    <w:rsid w:val="00B30B15"/>
    <w:rsid w:val="00B30D5A"/>
    <w:rsid w:val="00B32E74"/>
    <w:rsid w:val="00B37BBE"/>
    <w:rsid w:val="00B42C16"/>
    <w:rsid w:val="00B47401"/>
    <w:rsid w:val="00B51653"/>
    <w:rsid w:val="00B54440"/>
    <w:rsid w:val="00B555C0"/>
    <w:rsid w:val="00B570F6"/>
    <w:rsid w:val="00B60809"/>
    <w:rsid w:val="00B60D92"/>
    <w:rsid w:val="00B61D83"/>
    <w:rsid w:val="00B674D0"/>
    <w:rsid w:val="00B706D3"/>
    <w:rsid w:val="00B71154"/>
    <w:rsid w:val="00B73F18"/>
    <w:rsid w:val="00B86E03"/>
    <w:rsid w:val="00B91E51"/>
    <w:rsid w:val="00B92485"/>
    <w:rsid w:val="00B92FB8"/>
    <w:rsid w:val="00B959DE"/>
    <w:rsid w:val="00BA2FA6"/>
    <w:rsid w:val="00BA7BDE"/>
    <w:rsid w:val="00BB06DB"/>
    <w:rsid w:val="00BB1B59"/>
    <w:rsid w:val="00BB3D33"/>
    <w:rsid w:val="00BB7A2E"/>
    <w:rsid w:val="00BC341E"/>
    <w:rsid w:val="00BC72F5"/>
    <w:rsid w:val="00BC7934"/>
    <w:rsid w:val="00BD025B"/>
    <w:rsid w:val="00BD0A1F"/>
    <w:rsid w:val="00BD3B99"/>
    <w:rsid w:val="00BD4E4E"/>
    <w:rsid w:val="00BD53C6"/>
    <w:rsid w:val="00BD64B6"/>
    <w:rsid w:val="00BE0A55"/>
    <w:rsid w:val="00BE13B9"/>
    <w:rsid w:val="00BE2F84"/>
    <w:rsid w:val="00BE47D2"/>
    <w:rsid w:val="00BE5E87"/>
    <w:rsid w:val="00BE62A2"/>
    <w:rsid w:val="00BF237C"/>
    <w:rsid w:val="00BF3176"/>
    <w:rsid w:val="00C00821"/>
    <w:rsid w:val="00C00F14"/>
    <w:rsid w:val="00C058C8"/>
    <w:rsid w:val="00C074EF"/>
    <w:rsid w:val="00C07B4E"/>
    <w:rsid w:val="00C15DE1"/>
    <w:rsid w:val="00C1732B"/>
    <w:rsid w:val="00C216C6"/>
    <w:rsid w:val="00C26D1F"/>
    <w:rsid w:val="00C30738"/>
    <w:rsid w:val="00C33033"/>
    <w:rsid w:val="00C3440E"/>
    <w:rsid w:val="00C371B5"/>
    <w:rsid w:val="00C401D6"/>
    <w:rsid w:val="00C40412"/>
    <w:rsid w:val="00C40692"/>
    <w:rsid w:val="00C40B1D"/>
    <w:rsid w:val="00C41F75"/>
    <w:rsid w:val="00C4271D"/>
    <w:rsid w:val="00C42A92"/>
    <w:rsid w:val="00C4496E"/>
    <w:rsid w:val="00C44CCB"/>
    <w:rsid w:val="00C470B3"/>
    <w:rsid w:val="00C52774"/>
    <w:rsid w:val="00C52EE6"/>
    <w:rsid w:val="00C628AE"/>
    <w:rsid w:val="00C6421B"/>
    <w:rsid w:val="00C70912"/>
    <w:rsid w:val="00C7105D"/>
    <w:rsid w:val="00C733FD"/>
    <w:rsid w:val="00C74E9F"/>
    <w:rsid w:val="00C75F5A"/>
    <w:rsid w:val="00C761D0"/>
    <w:rsid w:val="00C82A61"/>
    <w:rsid w:val="00C840D5"/>
    <w:rsid w:val="00C862D9"/>
    <w:rsid w:val="00C871A2"/>
    <w:rsid w:val="00C878EF"/>
    <w:rsid w:val="00C95A65"/>
    <w:rsid w:val="00CA04AB"/>
    <w:rsid w:val="00CA0922"/>
    <w:rsid w:val="00CA1DC9"/>
    <w:rsid w:val="00CA2C71"/>
    <w:rsid w:val="00CA309C"/>
    <w:rsid w:val="00CA316F"/>
    <w:rsid w:val="00CA3CE3"/>
    <w:rsid w:val="00CA56AB"/>
    <w:rsid w:val="00CB192D"/>
    <w:rsid w:val="00CB7647"/>
    <w:rsid w:val="00CC044E"/>
    <w:rsid w:val="00CC071A"/>
    <w:rsid w:val="00CC0E21"/>
    <w:rsid w:val="00CC48AB"/>
    <w:rsid w:val="00CC5F34"/>
    <w:rsid w:val="00CD1F77"/>
    <w:rsid w:val="00CD6D71"/>
    <w:rsid w:val="00CE0898"/>
    <w:rsid w:val="00CE0F98"/>
    <w:rsid w:val="00CE116F"/>
    <w:rsid w:val="00CE4747"/>
    <w:rsid w:val="00CE68E0"/>
    <w:rsid w:val="00CF0023"/>
    <w:rsid w:val="00CF1E15"/>
    <w:rsid w:val="00D00147"/>
    <w:rsid w:val="00D0410D"/>
    <w:rsid w:val="00D05D33"/>
    <w:rsid w:val="00D06ABB"/>
    <w:rsid w:val="00D070E6"/>
    <w:rsid w:val="00D0752D"/>
    <w:rsid w:val="00D11359"/>
    <w:rsid w:val="00D14E92"/>
    <w:rsid w:val="00D2237F"/>
    <w:rsid w:val="00D24153"/>
    <w:rsid w:val="00D3202B"/>
    <w:rsid w:val="00D3205C"/>
    <w:rsid w:val="00D322AF"/>
    <w:rsid w:val="00D32628"/>
    <w:rsid w:val="00D34390"/>
    <w:rsid w:val="00D34AB7"/>
    <w:rsid w:val="00D34EA4"/>
    <w:rsid w:val="00D3513B"/>
    <w:rsid w:val="00D40D91"/>
    <w:rsid w:val="00D422AF"/>
    <w:rsid w:val="00D461B8"/>
    <w:rsid w:val="00D50318"/>
    <w:rsid w:val="00D51313"/>
    <w:rsid w:val="00D51B9C"/>
    <w:rsid w:val="00D52529"/>
    <w:rsid w:val="00D55CA7"/>
    <w:rsid w:val="00D62D8C"/>
    <w:rsid w:val="00D648D2"/>
    <w:rsid w:val="00D64B5B"/>
    <w:rsid w:val="00D67DE1"/>
    <w:rsid w:val="00D72B96"/>
    <w:rsid w:val="00D80632"/>
    <w:rsid w:val="00D813DA"/>
    <w:rsid w:val="00D81C93"/>
    <w:rsid w:val="00D82547"/>
    <w:rsid w:val="00D84292"/>
    <w:rsid w:val="00D842FB"/>
    <w:rsid w:val="00D84F00"/>
    <w:rsid w:val="00D85679"/>
    <w:rsid w:val="00D912B1"/>
    <w:rsid w:val="00D936CD"/>
    <w:rsid w:val="00D94029"/>
    <w:rsid w:val="00D94384"/>
    <w:rsid w:val="00D97AE8"/>
    <w:rsid w:val="00DA3523"/>
    <w:rsid w:val="00DA4560"/>
    <w:rsid w:val="00DA53C1"/>
    <w:rsid w:val="00DB0DCC"/>
    <w:rsid w:val="00DB1667"/>
    <w:rsid w:val="00DB197E"/>
    <w:rsid w:val="00DB3AB2"/>
    <w:rsid w:val="00DC1620"/>
    <w:rsid w:val="00DC45EF"/>
    <w:rsid w:val="00DC7C2F"/>
    <w:rsid w:val="00DD068E"/>
    <w:rsid w:val="00DD19AF"/>
    <w:rsid w:val="00DD3F78"/>
    <w:rsid w:val="00DE016B"/>
    <w:rsid w:val="00DE0925"/>
    <w:rsid w:val="00DF4141"/>
    <w:rsid w:val="00DF751E"/>
    <w:rsid w:val="00DF7AB1"/>
    <w:rsid w:val="00E02835"/>
    <w:rsid w:val="00E04F82"/>
    <w:rsid w:val="00E05129"/>
    <w:rsid w:val="00E075AA"/>
    <w:rsid w:val="00E10F9A"/>
    <w:rsid w:val="00E14EFA"/>
    <w:rsid w:val="00E239F4"/>
    <w:rsid w:val="00E2524A"/>
    <w:rsid w:val="00E366E7"/>
    <w:rsid w:val="00E36ADD"/>
    <w:rsid w:val="00E37D7D"/>
    <w:rsid w:val="00E411E9"/>
    <w:rsid w:val="00E41914"/>
    <w:rsid w:val="00E41BCF"/>
    <w:rsid w:val="00E43FD8"/>
    <w:rsid w:val="00E47148"/>
    <w:rsid w:val="00E4751C"/>
    <w:rsid w:val="00E542B1"/>
    <w:rsid w:val="00E55584"/>
    <w:rsid w:val="00E56776"/>
    <w:rsid w:val="00E623C2"/>
    <w:rsid w:val="00E64E35"/>
    <w:rsid w:val="00E65753"/>
    <w:rsid w:val="00E70488"/>
    <w:rsid w:val="00E7101F"/>
    <w:rsid w:val="00E71A95"/>
    <w:rsid w:val="00E72137"/>
    <w:rsid w:val="00E739F9"/>
    <w:rsid w:val="00E74F54"/>
    <w:rsid w:val="00E75127"/>
    <w:rsid w:val="00E7622D"/>
    <w:rsid w:val="00E76EE5"/>
    <w:rsid w:val="00E7756C"/>
    <w:rsid w:val="00E847DB"/>
    <w:rsid w:val="00E8761A"/>
    <w:rsid w:val="00E96BCC"/>
    <w:rsid w:val="00EA437B"/>
    <w:rsid w:val="00EA6C66"/>
    <w:rsid w:val="00EA6C81"/>
    <w:rsid w:val="00EB44B1"/>
    <w:rsid w:val="00EB544B"/>
    <w:rsid w:val="00EB59F4"/>
    <w:rsid w:val="00EC1B4A"/>
    <w:rsid w:val="00EC3649"/>
    <w:rsid w:val="00EC3AF4"/>
    <w:rsid w:val="00EC4625"/>
    <w:rsid w:val="00EC50D9"/>
    <w:rsid w:val="00ED0153"/>
    <w:rsid w:val="00EE1534"/>
    <w:rsid w:val="00EE2476"/>
    <w:rsid w:val="00EF5A95"/>
    <w:rsid w:val="00EF6A30"/>
    <w:rsid w:val="00F00466"/>
    <w:rsid w:val="00F00EEC"/>
    <w:rsid w:val="00F044A0"/>
    <w:rsid w:val="00F05A8D"/>
    <w:rsid w:val="00F0628B"/>
    <w:rsid w:val="00F077D6"/>
    <w:rsid w:val="00F079A1"/>
    <w:rsid w:val="00F1034D"/>
    <w:rsid w:val="00F137AE"/>
    <w:rsid w:val="00F13CDB"/>
    <w:rsid w:val="00F156B1"/>
    <w:rsid w:val="00F23EB9"/>
    <w:rsid w:val="00F24F52"/>
    <w:rsid w:val="00F31135"/>
    <w:rsid w:val="00F315DB"/>
    <w:rsid w:val="00F33C5A"/>
    <w:rsid w:val="00F34B01"/>
    <w:rsid w:val="00F40384"/>
    <w:rsid w:val="00F434BF"/>
    <w:rsid w:val="00F45D10"/>
    <w:rsid w:val="00F46123"/>
    <w:rsid w:val="00F52FC4"/>
    <w:rsid w:val="00F62CAC"/>
    <w:rsid w:val="00F6469A"/>
    <w:rsid w:val="00F656C8"/>
    <w:rsid w:val="00F66BA2"/>
    <w:rsid w:val="00F71DAD"/>
    <w:rsid w:val="00F73D30"/>
    <w:rsid w:val="00F76106"/>
    <w:rsid w:val="00F76433"/>
    <w:rsid w:val="00F767EC"/>
    <w:rsid w:val="00F803C8"/>
    <w:rsid w:val="00F80B96"/>
    <w:rsid w:val="00F80F51"/>
    <w:rsid w:val="00F83B02"/>
    <w:rsid w:val="00F843BF"/>
    <w:rsid w:val="00F9228C"/>
    <w:rsid w:val="00F92F25"/>
    <w:rsid w:val="00F93C3F"/>
    <w:rsid w:val="00F9498E"/>
    <w:rsid w:val="00F97769"/>
    <w:rsid w:val="00FA08A6"/>
    <w:rsid w:val="00FA1F6A"/>
    <w:rsid w:val="00FA4AE5"/>
    <w:rsid w:val="00FA4B3A"/>
    <w:rsid w:val="00FB6BD2"/>
    <w:rsid w:val="00FC7065"/>
    <w:rsid w:val="00FD7E9C"/>
    <w:rsid w:val="00FE4538"/>
    <w:rsid w:val="00FF2062"/>
    <w:rsid w:val="00FF4419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5"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Pr>
      <w:sz w:val="20"/>
      <w:szCs w:val="20"/>
    </w:rPr>
  </w:style>
  <w:style w:type="table" w:customStyle="1" w:styleId="13">
    <w:name w:val="Сетка таблицы1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ot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table" w:customStyle="1" w:styleId="43">
    <w:name w:val="Сетка таблицы4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4">
    <w:name w:val="Сетка таблицы14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Pr>
      <w:sz w:val="20"/>
      <w:szCs w:val="20"/>
    </w:rPr>
  </w:style>
  <w:style w:type="character" w:styleId="afd">
    <w:name w:val="endnote reference"/>
    <w:basedOn w:val="a0"/>
    <w:uiPriority w:val="99"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table" w:customStyle="1" w:styleId="53">
    <w:name w:val="Сетка таблицы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5">
    <w:name w:val="Сетка таблицы светлая1"/>
    <w:basedOn w:val="a1"/>
    <w:uiPriority w:val="40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4">
    <w:name w:val="Сетка таблицы5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62">
    <w:name w:val="Сетка таблицы6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uiPriority w:val="99"/>
    <w:rPr>
      <w:rFonts w:cs="Times New Roman"/>
    </w:rPr>
  </w:style>
  <w:style w:type="character" w:customStyle="1" w:styleId="FontStyle26">
    <w:name w:val="Font Style26"/>
    <w:uiPriority w:val="99"/>
    <w:rPr>
      <w:rFonts w:ascii="Times New Roman" w:hAnsi="Times New Roman"/>
      <w:sz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f3">
    <w:name w:val="Subtitle"/>
    <w:basedOn w:val="a"/>
    <w:next w:val="a"/>
    <w:link w:val="aff4"/>
    <w:uiPriority w:val="11"/>
    <w:qFormat/>
    <w:pPr>
      <w:numPr>
        <w:ilvl w:val="1"/>
      </w:numPr>
    </w:pPr>
    <w:rPr>
      <w:rFonts w:eastAsiaTheme="minorEastAsia" w:cs="Times New Roman"/>
      <w:color w:val="5A5A5A"/>
      <w:spacing w:val="15"/>
    </w:rPr>
  </w:style>
  <w:style w:type="character" w:customStyle="1" w:styleId="aff4">
    <w:name w:val="Подзаголовок Знак"/>
    <w:basedOn w:val="a0"/>
    <w:link w:val="aff3"/>
    <w:uiPriority w:val="11"/>
    <w:rPr>
      <w:rFonts w:eastAsiaTheme="minorEastAsia" w:cs="Times New Roman"/>
      <w:color w:val="5A5A5A"/>
      <w:spacing w:val="15"/>
    </w:r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  <w:ind w:left="11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Theme="minorEastAsia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pPr>
      <w:spacing w:after="0" w:line="36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">
    <w:name w:val="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</w:style>
  <w:style w:type="character" w:styleId="aff8">
    <w:name w:val="Strong"/>
    <w:basedOn w:val="a0"/>
    <w:uiPriority w:val="22"/>
    <w:qFormat/>
    <w:rsid w:val="000021AD"/>
    <w:rPr>
      <w:b/>
      <w:bCs/>
    </w:rPr>
  </w:style>
  <w:style w:type="paragraph" w:customStyle="1" w:styleId="17">
    <w:name w:val="Без интервала1"/>
    <w:rsid w:val="00914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914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5"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Pr>
      <w:sz w:val="20"/>
      <w:szCs w:val="20"/>
    </w:rPr>
  </w:style>
  <w:style w:type="table" w:customStyle="1" w:styleId="13">
    <w:name w:val="Сетка таблицы1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ot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table" w:customStyle="1" w:styleId="43">
    <w:name w:val="Сетка таблицы4"/>
    <w:basedOn w:val="a1"/>
    <w:next w:val="ab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4">
    <w:name w:val="Сетка таблицы14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Pr>
      <w:sz w:val="20"/>
      <w:szCs w:val="20"/>
    </w:rPr>
  </w:style>
  <w:style w:type="character" w:styleId="afd">
    <w:name w:val="endnote reference"/>
    <w:basedOn w:val="a0"/>
    <w:uiPriority w:val="99"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table" w:customStyle="1" w:styleId="53">
    <w:name w:val="Сетка таблицы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5">
    <w:name w:val="Сетка таблицы светлая1"/>
    <w:basedOn w:val="a1"/>
    <w:uiPriority w:val="40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4">
    <w:name w:val="Сетка таблицы5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62">
    <w:name w:val="Сетка таблицы6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uiPriority w:val="99"/>
    <w:rPr>
      <w:rFonts w:cs="Times New Roman"/>
    </w:rPr>
  </w:style>
  <w:style w:type="character" w:customStyle="1" w:styleId="FontStyle26">
    <w:name w:val="Font Style26"/>
    <w:uiPriority w:val="99"/>
    <w:rPr>
      <w:rFonts w:ascii="Times New Roman" w:hAnsi="Times New Roman"/>
      <w:sz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f3">
    <w:name w:val="Subtitle"/>
    <w:basedOn w:val="a"/>
    <w:next w:val="a"/>
    <w:link w:val="aff4"/>
    <w:uiPriority w:val="11"/>
    <w:qFormat/>
    <w:pPr>
      <w:numPr>
        <w:ilvl w:val="1"/>
      </w:numPr>
    </w:pPr>
    <w:rPr>
      <w:rFonts w:eastAsiaTheme="minorEastAsia" w:cs="Times New Roman"/>
      <w:color w:val="5A5A5A"/>
      <w:spacing w:val="15"/>
    </w:rPr>
  </w:style>
  <w:style w:type="character" w:customStyle="1" w:styleId="aff4">
    <w:name w:val="Подзаголовок Знак"/>
    <w:basedOn w:val="a0"/>
    <w:link w:val="aff3"/>
    <w:uiPriority w:val="11"/>
    <w:rPr>
      <w:rFonts w:eastAsiaTheme="minorEastAsia" w:cs="Times New Roman"/>
      <w:color w:val="5A5A5A"/>
      <w:spacing w:val="15"/>
    </w:r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  <w:ind w:left="11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Theme="minorEastAsia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b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pPr>
      <w:spacing w:after="0" w:line="36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b"/>
    <w:uiPriority w:val="3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">
    <w:name w:val="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</w:style>
  <w:style w:type="character" w:styleId="aff8">
    <w:name w:val="Strong"/>
    <w:basedOn w:val="a0"/>
    <w:uiPriority w:val="22"/>
    <w:qFormat/>
    <w:rsid w:val="000021AD"/>
    <w:rPr>
      <w:b/>
      <w:bCs/>
    </w:rPr>
  </w:style>
  <w:style w:type="paragraph" w:customStyle="1" w:styleId="17">
    <w:name w:val="Без интервала1"/>
    <w:rsid w:val="00914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914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851A-E791-46CD-8284-5FE1270B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8279</Words>
  <Characters>47193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 Лилия Рустамовна</dc:creator>
  <cp:lastModifiedBy>Петухова Галина Александровна</cp:lastModifiedBy>
  <cp:revision>2</cp:revision>
  <cp:lastPrinted>2024-01-29T06:15:00Z</cp:lastPrinted>
  <dcterms:created xsi:type="dcterms:W3CDTF">2024-01-30T13:43:00Z</dcterms:created>
  <dcterms:modified xsi:type="dcterms:W3CDTF">2024-01-30T13:43:00Z</dcterms:modified>
</cp:coreProperties>
</file>