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Default Extension="gif" ContentType="image/gif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  <Override PartName="/word/drawings/drawing7.xml" ContentType="application/vnd.openxmlformats-officedocument.drawingml.chartshapes+xml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drawings/drawing5.xml" ContentType="application/vnd.openxmlformats-officedocument.drawingml.chartshapes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3893806</wp:posOffset>
            </wp:positionH>
            <wp:positionV relativeFrom="paragraph">
              <wp:posOffset>107501</wp:posOffset>
            </wp:positionV>
            <wp:extent cx="2162995" cy="1582220"/>
            <wp:effectExtent l="19050" t="0" r="8705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95" cy="15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 xml:space="preserve">«Изучение мнений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и предпринимателей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    </w:t>
      </w:r>
    </w:p>
    <w:p w:rsidR="008A393F" w:rsidRPr="00AC2E52" w:rsidRDefault="008A393F" w:rsidP="008A393F">
      <w:pPr>
        <w:jc w:val="right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</w:p>
    <w:p w:rsidR="008A393F" w:rsidRPr="00B53B6B" w:rsidRDefault="00044D5A" w:rsidP="008A393F">
      <w:pPr>
        <w:jc w:val="right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2013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Pr="00044D5A" w:rsidRDefault="00E35178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inline distT="0" distB="0" distL="0" distR="0">
            <wp:extent cx="6203315" cy="4003040"/>
            <wp:effectExtent l="19050" t="0" r="6985" b="0"/>
            <wp:docPr id="18" name="Рисунок 1" descr="C:\Фарида\КОРРУПЦИЯ\ОПРОС НАСЕЛЕНИЯ И ПРЕДПРИНИМАТЕЛЕЙ\2013  население\итог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3  население\итог\облож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07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74C3" w:rsidRDefault="00E10403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88" style="position:absolute;left:0;text-align:left;margin-left:478.6pt;margin-top:18.05pt;width:19.2pt;height:23.7pt;z-index:251795456" stroked="f"/>
        </w:pic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52" style="position:absolute;left:0;text-align:left;margin-left:471.75pt;margin-top:41.75pt;width:34.8pt;height:21.85pt;z-index:251727872" fillcolor="white [3212]" strokecolor="white [3212]"/>
        </w:pic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891A7C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3</w:t>
      </w:r>
    </w:p>
    <w:p w:rsidR="00AC2E52" w:rsidRDefault="00AC2E52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8"/>
        <w:gridCol w:w="709"/>
      </w:tblGrid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jc w:val="both"/>
              <w:rPr>
                <w:b/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83437E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jc w:val="both"/>
              <w:rPr>
                <w:b/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1. Социально-демографические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83437E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Опрос населения………………………………………….......................................</w:t>
            </w:r>
            <w:r w:rsidR="008A393F" w:rsidRPr="0083437E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Опрос предпринимателей………………………………………………………….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2A7770">
            <w:pPr>
              <w:pStyle w:val="a3"/>
              <w:ind w:left="0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 xml:space="preserve">2. Явление коррупции в </w:t>
            </w:r>
            <w:r w:rsidR="002A7770" w:rsidRPr="0083437E">
              <w:rPr>
                <w:b/>
                <w:color w:val="365F91" w:themeColor="accent1" w:themeShade="BF"/>
                <w:sz w:val="26"/>
                <w:szCs w:val="26"/>
              </w:rPr>
              <w:t>обществе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Что такое коррупция?...............................................................................................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363DC5" w:rsidRPr="0083437E" w:rsidTr="004A0C60">
        <w:tc>
          <w:tcPr>
            <w:tcW w:w="9498" w:type="dxa"/>
          </w:tcPr>
          <w:p w:rsidR="00363DC5" w:rsidRPr="0083437E" w:rsidRDefault="00363DC5" w:rsidP="004E0D37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Проблемы в развитии бизнеса……………………………………………………..</w:t>
            </w:r>
          </w:p>
        </w:tc>
        <w:tc>
          <w:tcPr>
            <w:tcW w:w="709" w:type="dxa"/>
          </w:tcPr>
          <w:p w:rsidR="00363DC5" w:rsidRPr="0083437E" w:rsidRDefault="008A69F4" w:rsidP="004E0D37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3. Личный коррупционный опыт. Оценка масштабов рынка бытовой и деловой коррупции</w:t>
            </w:r>
          </w:p>
        </w:tc>
        <w:tc>
          <w:tcPr>
            <w:tcW w:w="709" w:type="dxa"/>
          </w:tcPr>
          <w:p w:rsidR="00155914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Интенсивность  и средний размер взятки в сфере бытовой коррупции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Интенсивность и средний размер взятки в сфере деловой коррупции……...........</w:t>
            </w:r>
            <w:r w:rsidR="002A7770" w:rsidRPr="0083437E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........................................................................................................</w:t>
            </w:r>
            <w:r w:rsidRPr="0083437E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Default="00155914" w:rsidP="002A7770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2A7770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83437E">
              <w:rPr>
                <w:color w:val="365F91" w:themeColor="accent1" w:themeShade="BF"/>
                <w:sz w:val="26"/>
                <w:szCs w:val="26"/>
              </w:rPr>
              <w:t>………………………………………………….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взятки?..................................................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17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17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7757A5" w:rsidP="007757A5">
            <w:pPr>
              <w:ind w:firstLine="601"/>
              <w:rPr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Оценка масштабов коррупционного рынка</w:t>
            </w:r>
            <w:r w:rsidR="00155914" w:rsidRPr="0083437E">
              <w:rPr>
                <w:color w:val="365F91" w:themeColor="accent1" w:themeShade="BF"/>
                <w:sz w:val="26"/>
                <w:szCs w:val="26"/>
              </w:rPr>
              <w:t>……………………………………..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4. Виды коррупционных проявлений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Средний размер взятки по учреждениям и ведомствам………………………..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24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26</w:t>
            </w:r>
          </w:p>
        </w:tc>
      </w:tr>
      <w:tr w:rsidR="00363DC5" w:rsidRPr="0083437E" w:rsidTr="004A0C60">
        <w:tc>
          <w:tcPr>
            <w:tcW w:w="9498" w:type="dxa"/>
          </w:tcPr>
          <w:p w:rsidR="00363DC5" w:rsidRPr="0083437E" w:rsidRDefault="00363DC5" w:rsidP="008A393F">
            <w:pPr>
              <w:ind w:right="-1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Какие проблемы бизнеса решаются неформальными методами……………………………………………………………………………….….</w:t>
            </w:r>
          </w:p>
        </w:tc>
        <w:tc>
          <w:tcPr>
            <w:tcW w:w="709" w:type="dxa"/>
          </w:tcPr>
          <w:p w:rsidR="00363DC5" w:rsidRDefault="00363DC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28</w:t>
            </w:r>
          </w:p>
        </w:tc>
      </w:tr>
      <w:tr w:rsidR="004B6691" w:rsidRPr="0083437E" w:rsidTr="004A0C60">
        <w:tc>
          <w:tcPr>
            <w:tcW w:w="9498" w:type="dxa"/>
          </w:tcPr>
          <w:p w:rsidR="004B6691" w:rsidRPr="0083437E" w:rsidRDefault="004B6691" w:rsidP="008A393F">
            <w:pPr>
              <w:ind w:right="-1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Система государственного и муниципального заказа в предпринимательстве</w:t>
            </w:r>
          </w:p>
        </w:tc>
        <w:tc>
          <w:tcPr>
            <w:tcW w:w="709" w:type="dxa"/>
          </w:tcPr>
          <w:p w:rsidR="004B6691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right="-1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«Откат» в предпринимательстве…………………………………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………………..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5. Причины и меры борьбы с коррупцией. Информационная открытость</w:t>
            </w:r>
          </w:p>
        </w:tc>
        <w:tc>
          <w:tcPr>
            <w:tcW w:w="709" w:type="dxa"/>
          </w:tcPr>
          <w:p w:rsidR="00155914" w:rsidRPr="0083437E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31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8A69F4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32</w:t>
            </w:r>
          </w:p>
        </w:tc>
      </w:tr>
      <w:tr w:rsidR="00363DC5" w:rsidRPr="0083437E" w:rsidTr="004A0C60">
        <w:tc>
          <w:tcPr>
            <w:tcW w:w="9498" w:type="dxa"/>
          </w:tcPr>
          <w:p w:rsidR="00363DC5" w:rsidRPr="0083437E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E35178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  <w:lang w:val="en-US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  <w:r w:rsidR="00E35178">
              <w:rPr>
                <w:color w:val="365F91" w:themeColor="accent1" w:themeShade="BF"/>
                <w:sz w:val="26"/>
                <w:szCs w:val="26"/>
                <w:lang w:val="en-US"/>
              </w:rPr>
              <w:t>2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363DC5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D101DA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35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7757A5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36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7757A5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38</w:t>
            </w:r>
          </w:p>
        </w:tc>
      </w:tr>
      <w:tr w:rsidR="00155914" w:rsidRPr="0083437E" w:rsidTr="004A0C60">
        <w:tc>
          <w:tcPr>
            <w:tcW w:w="9498" w:type="dxa"/>
          </w:tcPr>
          <w:p w:rsidR="00155914" w:rsidRPr="0083437E" w:rsidRDefault="00155914" w:rsidP="007757A5">
            <w:pPr>
              <w:rPr>
                <w:b/>
                <w:color w:val="365F91" w:themeColor="accent1" w:themeShade="BF"/>
                <w:sz w:val="26"/>
                <w:szCs w:val="26"/>
              </w:rPr>
            </w:pPr>
            <w:r w:rsidRPr="0083437E">
              <w:rPr>
                <w:b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83437E" w:rsidRDefault="007757A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39</w:t>
            </w:r>
          </w:p>
        </w:tc>
      </w:tr>
    </w:tbl>
    <w:p w:rsidR="0030090D" w:rsidRDefault="0030090D" w:rsidP="00384CF1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p w:rsidR="007757A5" w:rsidRDefault="007757A5" w:rsidP="00384CF1">
      <w:pPr>
        <w:jc w:val="center"/>
        <w:rPr>
          <w:b/>
          <w:i/>
          <w:color w:val="365F91" w:themeColor="accent1" w:themeShade="BF"/>
          <w:sz w:val="32"/>
          <w:szCs w:val="32"/>
          <w:lang w:val="en-US"/>
        </w:rPr>
      </w:pPr>
    </w:p>
    <w:p w:rsidR="00E35178" w:rsidRPr="00E35178" w:rsidRDefault="00E35178" w:rsidP="00384CF1">
      <w:pPr>
        <w:jc w:val="center"/>
        <w:rPr>
          <w:b/>
          <w:i/>
          <w:color w:val="365F91" w:themeColor="accent1" w:themeShade="BF"/>
          <w:sz w:val="32"/>
          <w:szCs w:val="32"/>
          <w:lang w:val="en-US"/>
        </w:rPr>
      </w:pPr>
    </w:p>
    <w:p w:rsidR="00C72975" w:rsidRPr="0091193E" w:rsidRDefault="00046BAE" w:rsidP="00827208">
      <w:pPr>
        <w:ind w:firstLine="567"/>
        <w:rPr>
          <w:b/>
          <w:color w:val="365F91" w:themeColor="accent1" w:themeShade="BF"/>
          <w:sz w:val="32"/>
          <w:szCs w:val="32"/>
        </w:rPr>
      </w:pPr>
      <w:r w:rsidRPr="0091193E">
        <w:rPr>
          <w:b/>
          <w:color w:val="365F91" w:themeColor="accent1" w:themeShade="BF"/>
          <w:sz w:val="32"/>
          <w:szCs w:val="32"/>
        </w:rPr>
        <w:lastRenderedPageBreak/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046BAE" w:rsidRPr="00044D5A">
        <w:rPr>
          <w:i/>
          <w:color w:val="000000" w:themeColor="text1"/>
          <w:sz w:val="28"/>
          <w:szCs w:val="28"/>
        </w:rPr>
        <w:t>Комплексной р</w:t>
      </w:r>
      <w:r w:rsidRPr="00044D5A">
        <w:rPr>
          <w:i/>
          <w:color w:val="000000" w:themeColor="text1"/>
          <w:sz w:val="28"/>
          <w:szCs w:val="28"/>
        </w:rPr>
        <w:t xml:space="preserve">еспубликанской </w:t>
      </w:r>
      <w:r w:rsidR="00BE7630" w:rsidRPr="00044D5A">
        <w:rPr>
          <w:i/>
          <w:color w:val="000000" w:themeColor="text1"/>
          <w:sz w:val="28"/>
          <w:szCs w:val="28"/>
        </w:rPr>
        <w:t xml:space="preserve">антикоррупционной </w:t>
      </w:r>
      <w:r w:rsidRPr="00044D5A">
        <w:rPr>
          <w:i/>
          <w:color w:val="000000" w:themeColor="text1"/>
          <w:sz w:val="28"/>
          <w:szCs w:val="28"/>
        </w:rPr>
        <w:t>программы</w:t>
      </w:r>
      <w:r w:rsidR="00046BAE" w:rsidRPr="00044D5A">
        <w:rPr>
          <w:i/>
          <w:color w:val="000000" w:themeColor="text1"/>
          <w:sz w:val="28"/>
          <w:szCs w:val="28"/>
        </w:rPr>
        <w:t xml:space="preserve"> на 2012-2014 годы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исследование «Изучение мнений населения и предпринимателей 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и предпринимателей в целях изучения сущности и степени распространения бытовой и деловой коррупции. </w:t>
      </w:r>
    </w:p>
    <w:p w:rsidR="00C72975" w:rsidRPr="00395FA3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2D23A7" w:rsidRPr="00395FA3">
        <w:rPr>
          <w:b/>
          <w:i/>
          <w:color w:val="000000" w:themeColor="text1"/>
          <w:sz w:val="28"/>
          <w:szCs w:val="28"/>
        </w:rPr>
        <w:t>4165</w:t>
      </w:r>
      <w:r w:rsidRPr="00395FA3">
        <w:rPr>
          <w:b/>
          <w:i/>
          <w:color w:val="000000" w:themeColor="text1"/>
          <w:sz w:val="28"/>
          <w:szCs w:val="28"/>
        </w:rPr>
        <w:t xml:space="preserve"> 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C72975" w:rsidRPr="00044D5A" w:rsidRDefault="00C72975" w:rsidP="00F016D4">
      <w:pPr>
        <w:ind w:firstLine="567"/>
        <w:jc w:val="both"/>
        <w:rPr>
          <w:i/>
          <w:color w:val="C00000"/>
          <w:sz w:val="28"/>
          <w:szCs w:val="28"/>
        </w:rPr>
      </w:pPr>
      <w:r w:rsidRPr="00A3002B">
        <w:rPr>
          <w:i/>
          <w:color w:val="000000" w:themeColor="text1"/>
          <w:sz w:val="28"/>
          <w:szCs w:val="28"/>
        </w:rPr>
        <w:t xml:space="preserve">В целях изучения деловой коррупции </w:t>
      </w:r>
      <w:r w:rsidR="00053E7D" w:rsidRPr="00A3002B">
        <w:rPr>
          <w:i/>
          <w:color w:val="000000" w:themeColor="text1"/>
          <w:sz w:val="28"/>
          <w:szCs w:val="28"/>
        </w:rPr>
        <w:t>б</w:t>
      </w:r>
      <w:r w:rsidR="00264F18" w:rsidRPr="00A3002B">
        <w:rPr>
          <w:i/>
          <w:color w:val="000000" w:themeColor="text1"/>
          <w:sz w:val="28"/>
          <w:szCs w:val="28"/>
        </w:rPr>
        <w:t>ыло опрошено</w:t>
      </w:r>
      <w:r w:rsidR="00053E7D" w:rsidRPr="00A3002B">
        <w:rPr>
          <w:i/>
          <w:color w:val="000000" w:themeColor="text1"/>
          <w:sz w:val="28"/>
          <w:szCs w:val="28"/>
        </w:rPr>
        <w:t xml:space="preserve"> </w:t>
      </w:r>
      <w:r w:rsidR="00BA294F" w:rsidRPr="00945AF1">
        <w:rPr>
          <w:b/>
          <w:i/>
          <w:color w:val="000000" w:themeColor="text1"/>
          <w:sz w:val="28"/>
          <w:szCs w:val="28"/>
        </w:rPr>
        <w:t>1</w:t>
      </w:r>
      <w:r w:rsidR="00264F18" w:rsidRPr="00945AF1">
        <w:rPr>
          <w:b/>
          <w:i/>
          <w:color w:val="000000" w:themeColor="text1"/>
          <w:sz w:val="28"/>
          <w:szCs w:val="28"/>
        </w:rPr>
        <w:t>5</w:t>
      </w:r>
      <w:r w:rsidR="00BA294F" w:rsidRPr="00945AF1">
        <w:rPr>
          <w:b/>
          <w:i/>
          <w:color w:val="000000" w:themeColor="text1"/>
          <w:sz w:val="28"/>
          <w:szCs w:val="28"/>
        </w:rPr>
        <w:t>0</w:t>
      </w:r>
      <w:r w:rsidR="00A3002B" w:rsidRPr="00A3002B">
        <w:rPr>
          <w:b/>
          <w:i/>
          <w:color w:val="000000" w:themeColor="text1"/>
          <w:sz w:val="28"/>
          <w:szCs w:val="28"/>
        </w:rPr>
        <w:t>5</w:t>
      </w:r>
      <w:r w:rsidRPr="00A3002B">
        <w:rPr>
          <w:b/>
          <w:i/>
          <w:color w:val="000000" w:themeColor="text1"/>
          <w:sz w:val="28"/>
          <w:szCs w:val="28"/>
        </w:rPr>
        <w:t xml:space="preserve"> руководителей малых и средних предприятий, индивидуальных предпринимателей</w:t>
      </w:r>
      <w:r w:rsidRPr="00A3002B">
        <w:rPr>
          <w:i/>
          <w:color w:val="000000" w:themeColor="text1"/>
          <w:sz w:val="28"/>
          <w:szCs w:val="28"/>
        </w:rPr>
        <w:t xml:space="preserve"> Республики Татарстан. Квота определялась в зависимости от вида экономической </w:t>
      </w:r>
      <w:r w:rsidR="00053E7D" w:rsidRPr="00A3002B">
        <w:rPr>
          <w:i/>
          <w:color w:val="000000" w:themeColor="text1"/>
          <w:sz w:val="28"/>
          <w:szCs w:val="28"/>
        </w:rPr>
        <w:t xml:space="preserve">деятельности и </w:t>
      </w:r>
      <w:r w:rsidRPr="00A3002B">
        <w:rPr>
          <w:i/>
          <w:color w:val="000000" w:themeColor="text1"/>
          <w:sz w:val="28"/>
          <w:szCs w:val="28"/>
        </w:rPr>
        <w:t>территориальной принадлежности</w:t>
      </w:r>
      <w:r w:rsidR="00053E7D" w:rsidRPr="00A3002B">
        <w:rPr>
          <w:i/>
          <w:color w:val="000000" w:themeColor="text1"/>
          <w:sz w:val="28"/>
          <w:szCs w:val="28"/>
        </w:rPr>
        <w:t xml:space="preserve"> предпринимателя</w:t>
      </w:r>
      <w:r w:rsidRPr="00044D5A">
        <w:rPr>
          <w:i/>
          <w:color w:val="C00000"/>
          <w:sz w:val="28"/>
          <w:szCs w:val="28"/>
        </w:rPr>
        <w:t xml:space="preserve">. </w:t>
      </w: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C72975" w:rsidRDefault="006F5D8B" w:rsidP="00384CF1">
      <w:pPr>
        <w:pStyle w:val="a3"/>
        <w:numPr>
          <w:ilvl w:val="0"/>
          <w:numId w:val="1"/>
        </w:numPr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С</w:t>
      </w:r>
      <w:r w:rsidR="00C72975" w:rsidRPr="00D00196">
        <w:rPr>
          <w:b/>
          <w:color w:val="365F91" w:themeColor="accent1" w:themeShade="BF"/>
          <w:sz w:val="32"/>
          <w:szCs w:val="32"/>
        </w:rPr>
        <w:t>оциально-демографические характеристики участников опроса</w:t>
      </w:r>
    </w:p>
    <w:p w:rsidR="0010109C" w:rsidRPr="00D00196" w:rsidRDefault="0010109C" w:rsidP="0010109C">
      <w:pPr>
        <w:pStyle w:val="a3"/>
        <w:ind w:left="786"/>
        <w:rPr>
          <w:b/>
          <w:color w:val="365F91" w:themeColor="accent1" w:themeShade="BF"/>
          <w:sz w:val="32"/>
          <w:szCs w:val="32"/>
        </w:rPr>
      </w:pPr>
    </w:p>
    <w:p w:rsidR="00C72975" w:rsidRPr="001848A2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О</w:t>
      </w:r>
      <w:r w:rsidR="005F0948" w:rsidRPr="001848A2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D00196" w:rsidRPr="00D00196">
        <w:rPr>
          <w:color w:val="000000" w:themeColor="text1"/>
          <w:sz w:val="28"/>
          <w:szCs w:val="28"/>
        </w:rPr>
        <w:t>55% – женщины, 45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EC4827">
        <w:rPr>
          <w:color w:val="000000" w:themeColor="text1"/>
          <w:sz w:val="28"/>
          <w:szCs w:val="28"/>
        </w:rPr>
        <w:t>21,7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D00196" w:rsidRPr="00D00196">
        <w:rPr>
          <w:color w:val="000000" w:themeColor="text1"/>
          <w:sz w:val="28"/>
          <w:szCs w:val="28"/>
        </w:rPr>
        <w:t xml:space="preserve"> возрасте 60 лет и старше,  18,5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EC4827">
        <w:rPr>
          <w:color w:val="000000" w:themeColor="text1"/>
          <w:sz w:val="28"/>
          <w:szCs w:val="28"/>
        </w:rPr>
        <w:t>35,6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EC4827">
        <w:rPr>
          <w:color w:val="000000" w:themeColor="text1"/>
          <w:sz w:val="28"/>
          <w:szCs w:val="28"/>
        </w:rPr>
        <w:t xml:space="preserve"> 30-49 лет,  24,2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>Из числа опрошенных</w:t>
      </w:r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EC4827">
        <w:rPr>
          <w:color w:val="000000" w:themeColor="text1"/>
          <w:sz w:val="28"/>
          <w:szCs w:val="28"/>
        </w:rPr>
        <w:t>29,4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AB49B5" w:rsidRPr="00703EE5">
        <w:rPr>
          <w:color w:val="000000" w:themeColor="text1"/>
          <w:sz w:val="28"/>
          <w:szCs w:val="28"/>
        </w:rPr>
        <w:t>37</w:t>
      </w:r>
      <w:r w:rsidR="00D00196" w:rsidRPr="00703EE5">
        <w:rPr>
          <w:color w:val="000000" w:themeColor="text1"/>
          <w:sz w:val="28"/>
          <w:szCs w:val="28"/>
        </w:rPr>
        <w:t>,7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EC4827">
        <w:rPr>
          <w:color w:val="000000" w:themeColor="text1"/>
          <w:sz w:val="28"/>
          <w:szCs w:val="28"/>
        </w:rPr>
        <w:t>21,3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EC4827">
        <w:rPr>
          <w:color w:val="000000" w:themeColor="text1"/>
          <w:sz w:val="28"/>
          <w:szCs w:val="28"/>
        </w:rPr>
        <w:t>11,5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предприниматели,  медицинские работники, руководители, </w:t>
      </w:r>
      <w:r w:rsidRPr="00703EE5">
        <w:rPr>
          <w:color w:val="000000" w:themeColor="text1"/>
          <w:sz w:val="28"/>
          <w:szCs w:val="28"/>
        </w:rPr>
        <w:t xml:space="preserve"> 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D4871" w:rsidRPr="001848A2" w:rsidRDefault="004D4871" w:rsidP="00790EC8">
      <w:pPr>
        <w:pStyle w:val="a3"/>
        <w:numPr>
          <w:ilvl w:val="0"/>
          <w:numId w:val="7"/>
        </w:numPr>
        <w:ind w:left="993" w:hanging="426"/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 xml:space="preserve"> Опрос предпринимателей</w:t>
      </w:r>
    </w:p>
    <w:p w:rsidR="00703EE5" w:rsidRPr="00044D5A" w:rsidRDefault="00703EE5" w:rsidP="00384CF1">
      <w:pPr>
        <w:ind w:firstLine="426"/>
        <w:jc w:val="both"/>
        <w:rPr>
          <w:color w:val="C00000"/>
          <w:sz w:val="28"/>
          <w:szCs w:val="28"/>
        </w:rPr>
      </w:pPr>
    </w:p>
    <w:p w:rsidR="00972B12" w:rsidRPr="004239A2" w:rsidRDefault="00377316" w:rsidP="00384CF1">
      <w:pPr>
        <w:ind w:firstLine="567"/>
        <w:jc w:val="both"/>
        <w:rPr>
          <w:color w:val="000000" w:themeColor="text1"/>
          <w:sz w:val="28"/>
          <w:szCs w:val="28"/>
        </w:rPr>
      </w:pPr>
      <w:r w:rsidRPr="004239A2">
        <w:rPr>
          <w:color w:val="000000" w:themeColor="text1"/>
          <w:sz w:val="28"/>
          <w:szCs w:val="28"/>
        </w:rPr>
        <w:t xml:space="preserve">Основная часть </w:t>
      </w:r>
      <w:r w:rsidR="00B84E27" w:rsidRPr="004239A2">
        <w:rPr>
          <w:color w:val="000000" w:themeColor="text1"/>
          <w:sz w:val="28"/>
          <w:szCs w:val="28"/>
        </w:rPr>
        <w:t>предпринимателей</w:t>
      </w:r>
      <w:r w:rsidR="00F016D4" w:rsidRPr="004239A2">
        <w:rPr>
          <w:color w:val="000000" w:themeColor="text1"/>
          <w:sz w:val="28"/>
          <w:szCs w:val="28"/>
        </w:rPr>
        <w:t>,</w:t>
      </w:r>
      <w:r w:rsidR="00B84E27" w:rsidRPr="004239A2">
        <w:rPr>
          <w:color w:val="000000" w:themeColor="text1"/>
          <w:sz w:val="28"/>
          <w:szCs w:val="28"/>
        </w:rPr>
        <w:t xml:space="preserve"> </w:t>
      </w:r>
      <w:r w:rsidRPr="004239A2">
        <w:rPr>
          <w:color w:val="000000" w:themeColor="text1"/>
          <w:sz w:val="28"/>
          <w:szCs w:val="28"/>
        </w:rPr>
        <w:t>участвовавших в опросе</w:t>
      </w:r>
      <w:r w:rsidR="00F016D4" w:rsidRPr="004239A2">
        <w:rPr>
          <w:color w:val="000000" w:themeColor="text1"/>
          <w:sz w:val="28"/>
          <w:szCs w:val="28"/>
        </w:rPr>
        <w:t>,</w:t>
      </w:r>
      <w:r w:rsidR="008A393F" w:rsidRPr="004239A2">
        <w:rPr>
          <w:color w:val="000000" w:themeColor="text1"/>
          <w:sz w:val="28"/>
          <w:szCs w:val="28"/>
        </w:rPr>
        <w:t xml:space="preserve">  </w:t>
      </w:r>
      <w:r w:rsidR="006B06C9">
        <w:rPr>
          <w:color w:val="000000" w:themeColor="text1"/>
          <w:sz w:val="28"/>
          <w:szCs w:val="28"/>
        </w:rPr>
        <w:t xml:space="preserve">это </w:t>
      </w:r>
      <w:r w:rsidR="00790EC8">
        <w:rPr>
          <w:color w:val="000000" w:themeColor="text1"/>
          <w:sz w:val="28"/>
          <w:szCs w:val="28"/>
        </w:rPr>
        <w:t>юридические лица (82,7</w:t>
      </w:r>
      <w:r w:rsidR="006B06C9">
        <w:rPr>
          <w:color w:val="000000" w:themeColor="text1"/>
          <w:sz w:val="28"/>
          <w:szCs w:val="28"/>
        </w:rPr>
        <w:t xml:space="preserve">%), остальные 17,3% </w:t>
      </w:r>
      <w:r w:rsidR="006B06C9" w:rsidRPr="00703EE5">
        <w:rPr>
          <w:color w:val="000000" w:themeColor="text1"/>
          <w:sz w:val="28"/>
          <w:szCs w:val="28"/>
        </w:rPr>
        <w:t>–</w:t>
      </w:r>
      <w:r w:rsidR="006B06C9">
        <w:rPr>
          <w:color w:val="000000" w:themeColor="text1"/>
          <w:sz w:val="28"/>
          <w:szCs w:val="28"/>
        </w:rPr>
        <w:t xml:space="preserve"> предприниматели</w:t>
      </w:r>
      <w:r w:rsidR="00B84E27" w:rsidRPr="004239A2">
        <w:rPr>
          <w:color w:val="000000" w:themeColor="text1"/>
          <w:sz w:val="28"/>
          <w:szCs w:val="28"/>
        </w:rPr>
        <w:t xml:space="preserve"> </w:t>
      </w:r>
      <w:r w:rsidR="00F016D4" w:rsidRPr="004239A2">
        <w:rPr>
          <w:color w:val="000000" w:themeColor="text1"/>
          <w:sz w:val="28"/>
          <w:szCs w:val="28"/>
        </w:rPr>
        <w:t>без образования юридического лица</w:t>
      </w:r>
      <w:r w:rsidR="004239A2" w:rsidRPr="004239A2">
        <w:rPr>
          <w:color w:val="000000" w:themeColor="text1"/>
          <w:sz w:val="28"/>
          <w:szCs w:val="28"/>
        </w:rPr>
        <w:t>.</w:t>
      </w:r>
      <w:r w:rsidR="00B84E27" w:rsidRPr="004239A2">
        <w:rPr>
          <w:color w:val="000000" w:themeColor="text1"/>
          <w:sz w:val="28"/>
          <w:szCs w:val="28"/>
        </w:rPr>
        <w:t xml:space="preserve"> </w:t>
      </w:r>
    </w:p>
    <w:p w:rsidR="00616A33" w:rsidRDefault="004239A2" w:rsidP="00384CF1">
      <w:pPr>
        <w:ind w:firstLine="567"/>
        <w:jc w:val="both"/>
        <w:rPr>
          <w:color w:val="000000" w:themeColor="text1"/>
          <w:sz w:val="28"/>
          <w:szCs w:val="28"/>
        </w:rPr>
      </w:pPr>
      <w:r w:rsidRPr="003417F8">
        <w:rPr>
          <w:color w:val="000000" w:themeColor="text1"/>
          <w:sz w:val="28"/>
          <w:szCs w:val="28"/>
        </w:rPr>
        <w:t>К</w:t>
      </w:r>
      <w:r w:rsidR="00722907" w:rsidRPr="003417F8">
        <w:rPr>
          <w:color w:val="000000" w:themeColor="text1"/>
          <w:sz w:val="28"/>
          <w:szCs w:val="28"/>
        </w:rPr>
        <w:t>ажд</w:t>
      </w:r>
      <w:r w:rsidR="00DD187D" w:rsidRPr="003417F8">
        <w:rPr>
          <w:color w:val="000000" w:themeColor="text1"/>
          <w:sz w:val="28"/>
          <w:szCs w:val="28"/>
        </w:rPr>
        <w:t xml:space="preserve">ый </w:t>
      </w:r>
      <w:r w:rsidRPr="003417F8">
        <w:rPr>
          <w:color w:val="000000" w:themeColor="text1"/>
          <w:sz w:val="28"/>
          <w:szCs w:val="28"/>
        </w:rPr>
        <w:t xml:space="preserve">четвертый </w:t>
      </w:r>
      <w:r w:rsidR="00DD187D" w:rsidRPr="003417F8">
        <w:rPr>
          <w:color w:val="000000" w:themeColor="text1"/>
          <w:sz w:val="28"/>
          <w:szCs w:val="28"/>
        </w:rPr>
        <w:t>представитель малого и среднего бизнеса, участвовавший в опросе</w:t>
      </w:r>
      <w:r w:rsidR="00260656" w:rsidRPr="003417F8">
        <w:rPr>
          <w:color w:val="000000" w:themeColor="text1"/>
          <w:sz w:val="28"/>
          <w:szCs w:val="28"/>
        </w:rPr>
        <w:t>,</w:t>
      </w:r>
      <w:r w:rsidR="00796587" w:rsidRPr="003417F8">
        <w:rPr>
          <w:color w:val="000000" w:themeColor="text1"/>
          <w:sz w:val="28"/>
          <w:szCs w:val="28"/>
        </w:rPr>
        <w:t xml:space="preserve"> </w:t>
      </w:r>
      <w:r w:rsidR="006B06C9">
        <w:rPr>
          <w:color w:val="000000" w:themeColor="text1"/>
          <w:sz w:val="28"/>
          <w:szCs w:val="28"/>
        </w:rPr>
        <w:t>осуществляе</w:t>
      </w:r>
      <w:r w:rsidRPr="003417F8">
        <w:rPr>
          <w:color w:val="000000" w:themeColor="text1"/>
          <w:sz w:val="28"/>
          <w:szCs w:val="28"/>
        </w:rPr>
        <w:t xml:space="preserve">т свою деятельность на предприятиях </w:t>
      </w:r>
      <w:r w:rsidRPr="003417F8">
        <w:rPr>
          <w:color w:val="000000" w:themeColor="text1"/>
          <w:sz w:val="28"/>
          <w:szCs w:val="28"/>
        </w:rPr>
        <w:lastRenderedPageBreak/>
        <w:t>обрабатываю</w:t>
      </w:r>
      <w:r w:rsidR="00790EC8">
        <w:rPr>
          <w:color w:val="000000" w:themeColor="text1"/>
          <w:sz w:val="28"/>
          <w:szCs w:val="28"/>
        </w:rPr>
        <w:t>щих производств (33</w:t>
      </w:r>
      <w:r w:rsidRPr="003417F8">
        <w:rPr>
          <w:color w:val="000000" w:themeColor="text1"/>
          <w:sz w:val="28"/>
          <w:szCs w:val="28"/>
        </w:rPr>
        <w:t>%)</w:t>
      </w:r>
      <w:r w:rsidR="003417F8" w:rsidRPr="003417F8">
        <w:rPr>
          <w:color w:val="000000" w:themeColor="text1"/>
          <w:sz w:val="28"/>
          <w:szCs w:val="28"/>
        </w:rPr>
        <w:t xml:space="preserve">. </w:t>
      </w:r>
      <w:r w:rsidR="00790EC8">
        <w:rPr>
          <w:color w:val="000000" w:themeColor="text1"/>
          <w:sz w:val="28"/>
          <w:szCs w:val="28"/>
        </w:rPr>
        <w:t>23</w:t>
      </w:r>
      <w:r w:rsidR="00260656" w:rsidRPr="003417F8">
        <w:rPr>
          <w:color w:val="000000" w:themeColor="text1"/>
          <w:sz w:val="28"/>
          <w:szCs w:val="28"/>
        </w:rPr>
        <w:t xml:space="preserve">% респондентов </w:t>
      </w:r>
      <w:r w:rsidR="00DD187D" w:rsidRPr="003417F8">
        <w:rPr>
          <w:color w:val="000000" w:themeColor="text1"/>
          <w:sz w:val="28"/>
          <w:szCs w:val="28"/>
        </w:rPr>
        <w:t xml:space="preserve"> </w:t>
      </w:r>
      <w:r w:rsidR="006B06C9">
        <w:rPr>
          <w:color w:val="000000" w:themeColor="text1"/>
          <w:sz w:val="28"/>
          <w:szCs w:val="28"/>
        </w:rPr>
        <w:t>работаю</w:t>
      </w:r>
      <w:r w:rsidR="00790EC8">
        <w:rPr>
          <w:color w:val="000000" w:themeColor="text1"/>
          <w:sz w:val="28"/>
          <w:szCs w:val="28"/>
        </w:rPr>
        <w:t>т в торговл</w:t>
      </w:r>
      <w:r w:rsidR="006B06C9">
        <w:rPr>
          <w:color w:val="000000" w:themeColor="text1"/>
          <w:sz w:val="28"/>
          <w:szCs w:val="28"/>
        </w:rPr>
        <w:t>е</w:t>
      </w:r>
      <w:r w:rsidR="00790EC8">
        <w:rPr>
          <w:color w:val="000000" w:themeColor="text1"/>
          <w:sz w:val="28"/>
          <w:szCs w:val="28"/>
        </w:rPr>
        <w:t>,  12</w:t>
      </w:r>
      <w:r w:rsidR="003417F8" w:rsidRPr="003417F8">
        <w:rPr>
          <w:color w:val="000000" w:themeColor="text1"/>
          <w:sz w:val="28"/>
          <w:szCs w:val="28"/>
        </w:rPr>
        <w:t xml:space="preserve">% заняты в сфере операций с недвижимым имуществом, аренды и предоставления услуг, </w:t>
      </w:r>
      <w:r w:rsidR="00790EC8">
        <w:rPr>
          <w:color w:val="000000" w:themeColor="text1"/>
          <w:sz w:val="28"/>
          <w:szCs w:val="28"/>
        </w:rPr>
        <w:t>9</w:t>
      </w:r>
      <w:r w:rsidR="00790EC8" w:rsidRPr="003417F8">
        <w:rPr>
          <w:color w:val="000000" w:themeColor="text1"/>
          <w:sz w:val="28"/>
          <w:szCs w:val="28"/>
        </w:rPr>
        <w:t>% – в сельском хозяйстве</w:t>
      </w:r>
      <w:r w:rsidR="00790EC8">
        <w:rPr>
          <w:color w:val="000000" w:themeColor="text1"/>
          <w:sz w:val="28"/>
          <w:szCs w:val="28"/>
        </w:rPr>
        <w:t xml:space="preserve">, </w:t>
      </w:r>
      <w:r w:rsidR="00790EC8" w:rsidRPr="003417F8">
        <w:rPr>
          <w:color w:val="000000" w:themeColor="text1"/>
          <w:sz w:val="28"/>
          <w:szCs w:val="28"/>
        </w:rPr>
        <w:t xml:space="preserve"> </w:t>
      </w:r>
      <w:r w:rsidR="00790EC8">
        <w:rPr>
          <w:color w:val="000000" w:themeColor="text1"/>
          <w:sz w:val="28"/>
          <w:szCs w:val="28"/>
        </w:rPr>
        <w:t>9</w:t>
      </w:r>
      <w:r w:rsidR="00260656" w:rsidRPr="003417F8">
        <w:rPr>
          <w:color w:val="000000" w:themeColor="text1"/>
          <w:sz w:val="28"/>
          <w:szCs w:val="28"/>
        </w:rPr>
        <w:t xml:space="preserve">% – </w:t>
      </w:r>
      <w:r w:rsidR="00790EC8">
        <w:rPr>
          <w:color w:val="000000" w:themeColor="text1"/>
          <w:sz w:val="28"/>
          <w:szCs w:val="28"/>
        </w:rPr>
        <w:t>в строительстве</w:t>
      </w:r>
      <w:r w:rsidR="00260656" w:rsidRPr="003417F8">
        <w:rPr>
          <w:color w:val="000000" w:themeColor="text1"/>
          <w:sz w:val="28"/>
          <w:szCs w:val="28"/>
        </w:rPr>
        <w:t xml:space="preserve">. Также учтены мнения представителей сферы </w:t>
      </w:r>
      <w:r w:rsidR="00796587" w:rsidRPr="003417F8">
        <w:rPr>
          <w:color w:val="000000" w:themeColor="text1"/>
          <w:sz w:val="28"/>
          <w:szCs w:val="28"/>
        </w:rPr>
        <w:t>транспорта и связи</w:t>
      </w:r>
      <w:r w:rsidR="00A70056" w:rsidRPr="003417F8">
        <w:rPr>
          <w:color w:val="000000" w:themeColor="text1"/>
          <w:sz w:val="28"/>
          <w:szCs w:val="28"/>
        </w:rPr>
        <w:t>, гостиниц и ресторан</w:t>
      </w:r>
      <w:r w:rsidR="00260656" w:rsidRPr="003417F8">
        <w:rPr>
          <w:color w:val="000000" w:themeColor="text1"/>
          <w:sz w:val="28"/>
          <w:szCs w:val="28"/>
        </w:rPr>
        <w:t xml:space="preserve">ов, </w:t>
      </w:r>
      <w:r w:rsidR="00A70056" w:rsidRPr="003417F8">
        <w:rPr>
          <w:color w:val="000000" w:themeColor="text1"/>
          <w:sz w:val="28"/>
          <w:szCs w:val="28"/>
        </w:rPr>
        <w:t>здравоохранения</w:t>
      </w:r>
      <w:r w:rsidR="00260656" w:rsidRPr="003417F8">
        <w:rPr>
          <w:color w:val="000000" w:themeColor="text1"/>
          <w:sz w:val="28"/>
          <w:szCs w:val="28"/>
        </w:rPr>
        <w:t xml:space="preserve">, образования </w:t>
      </w:r>
      <w:r w:rsidR="00A70056" w:rsidRPr="003417F8">
        <w:rPr>
          <w:color w:val="000000" w:themeColor="text1"/>
          <w:sz w:val="28"/>
          <w:szCs w:val="28"/>
        </w:rPr>
        <w:t>и финансовой деятельности</w:t>
      </w:r>
      <w:r w:rsidR="00796587" w:rsidRPr="003417F8">
        <w:rPr>
          <w:color w:val="000000" w:themeColor="text1"/>
          <w:sz w:val="28"/>
          <w:szCs w:val="28"/>
        </w:rPr>
        <w:t>.</w:t>
      </w:r>
    </w:p>
    <w:p w:rsidR="00790EC8" w:rsidRDefault="00790EC8" w:rsidP="00384CF1">
      <w:pPr>
        <w:ind w:firstLine="567"/>
        <w:jc w:val="both"/>
        <w:rPr>
          <w:color w:val="000000" w:themeColor="text1"/>
          <w:sz w:val="28"/>
          <w:szCs w:val="28"/>
        </w:rPr>
      </w:pPr>
    </w:p>
    <w:p w:rsidR="00384CF1" w:rsidRPr="00044D5A" w:rsidRDefault="00384CF1" w:rsidP="00384CF1">
      <w:pPr>
        <w:pStyle w:val="a3"/>
        <w:ind w:left="567"/>
        <w:rPr>
          <w:b/>
          <w:color w:val="C00000"/>
          <w:sz w:val="32"/>
          <w:szCs w:val="32"/>
        </w:rPr>
      </w:pPr>
    </w:p>
    <w:p w:rsidR="00AB49B5" w:rsidRPr="00432550" w:rsidRDefault="00AF071C" w:rsidP="00384CF1">
      <w:pPr>
        <w:pStyle w:val="a3"/>
        <w:ind w:left="567"/>
        <w:rPr>
          <w:b/>
          <w:color w:val="365F91" w:themeColor="accent1" w:themeShade="BF"/>
          <w:sz w:val="32"/>
          <w:szCs w:val="32"/>
        </w:rPr>
      </w:pPr>
      <w:r w:rsidRPr="00432550">
        <w:rPr>
          <w:b/>
          <w:color w:val="365F91" w:themeColor="accent1" w:themeShade="BF"/>
          <w:sz w:val="32"/>
          <w:szCs w:val="32"/>
        </w:rPr>
        <w:t>2.</w:t>
      </w:r>
      <w:r w:rsidR="00405B76" w:rsidRPr="00432550">
        <w:rPr>
          <w:b/>
          <w:color w:val="365F91" w:themeColor="accent1" w:themeShade="BF"/>
          <w:sz w:val="32"/>
          <w:szCs w:val="32"/>
        </w:rPr>
        <w:t xml:space="preserve"> </w:t>
      </w:r>
      <w:r w:rsidR="008E6386" w:rsidRPr="00432550">
        <w:rPr>
          <w:b/>
          <w:color w:val="365F91" w:themeColor="accent1" w:themeShade="BF"/>
          <w:sz w:val="32"/>
          <w:szCs w:val="32"/>
        </w:rPr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1848A2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Pr="00EE21C5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республики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9F3A82" w:rsidRPr="00EE21C5">
        <w:rPr>
          <w:color w:val="000000" w:themeColor="text1"/>
          <w:sz w:val="28"/>
          <w:szCs w:val="28"/>
        </w:rPr>
        <w:t>получение взятки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EF6FF4" w:rsidRPr="00EE21C5">
        <w:rPr>
          <w:color w:val="000000" w:themeColor="text1"/>
          <w:sz w:val="28"/>
          <w:szCs w:val="28"/>
        </w:rPr>
        <w:t xml:space="preserve"> (66,8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951FE8">
        <w:rPr>
          <w:color w:val="000000" w:themeColor="text1"/>
          <w:sz w:val="28"/>
          <w:szCs w:val="28"/>
        </w:rPr>
        <w:t>ление служебным положением (57,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EF6FF4" w:rsidRPr="00EE21C5">
        <w:rPr>
          <w:color w:val="000000" w:themeColor="text1"/>
          <w:sz w:val="28"/>
          <w:szCs w:val="28"/>
        </w:rPr>
        <w:t>вымогательстве (38,6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EF6FF4" w:rsidRPr="00EE21C5">
        <w:rPr>
          <w:color w:val="000000" w:themeColor="text1"/>
          <w:sz w:val="28"/>
          <w:szCs w:val="28"/>
        </w:rPr>
        <w:t>стным лицам (27,2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средств в личных интересах (26,8%)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432550" w:rsidRPr="00EF6FF4" w:rsidRDefault="00432550" w:rsidP="008704EA">
      <w:pPr>
        <w:pStyle w:val="a3"/>
        <w:ind w:left="0" w:firstLine="675"/>
        <w:jc w:val="both"/>
        <w:rPr>
          <w:color w:val="00B050"/>
          <w:sz w:val="28"/>
          <w:szCs w:val="28"/>
        </w:rPr>
      </w:pPr>
    </w:p>
    <w:p w:rsidR="00BE55CF" w:rsidRPr="00044D5A" w:rsidRDefault="001F2810" w:rsidP="00384CF1">
      <w:pPr>
        <w:pStyle w:val="a3"/>
        <w:ind w:left="0"/>
        <w:jc w:val="both"/>
        <w:rPr>
          <w:color w:val="C00000"/>
          <w:sz w:val="28"/>
          <w:szCs w:val="28"/>
        </w:rPr>
      </w:pPr>
      <w:r w:rsidRPr="00044D5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67450" cy="3571875"/>
            <wp:effectExtent l="0" t="0" r="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1848A2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1848A2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990640" w:rsidRPr="00EE21C5">
        <w:rPr>
          <w:color w:val="000000" w:themeColor="text1"/>
          <w:sz w:val="28"/>
          <w:szCs w:val="28"/>
        </w:rPr>
        <w:t>По мнению населения,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4F147F" w:rsidRPr="00EE21C5">
        <w:rPr>
          <w:color w:val="000000" w:themeColor="text1"/>
          <w:sz w:val="28"/>
          <w:szCs w:val="28"/>
        </w:rPr>
        <w:t>81,7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</w:t>
      </w:r>
      <w:r w:rsidR="00735AA4" w:rsidRPr="00EE21C5">
        <w:rPr>
          <w:color w:val="000000" w:themeColor="text1"/>
          <w:sz w:val="28"/>
          <w:szCs w:val="28"/>
        </w:rPr>
        <w:lastRenderedPageBreak/>
        <w:t>(75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6873A8" w:rsidRPr="00EE21C5">
        <w:rPr>
          <w:color w:val="000000" w:themeColor="text1"/>
          <w:sz w:val="28"/>
          <w:szCs w:val="28"/>
        </w:rPr>
        <w:t>тельность предпринимателей (70,3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735AA4" w:rsidRPr="00EE21C5">
        <w:rPr>
          <w:color w:val="000000" w:themeColor="text1"/>
          <w:sz w:val="28"/>
          <w:szCs w:val="28"/>
        </w:rPr>
        <w:t xml:space="preserve"> (50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827208" w:rsidRPr="006873A8" w:rsidRDefault="00827208" w:rsidP="00384CF1">
      <w:pPr>
        <w:pStyle w:val="a3"/>
        <w:ind w:left="-108" w:firstLine="533"/>
        <w:jc w:val="both"/>
        <w:rPr>
          <w:color w:val="00B050"/>
          <w:sz w:val="28"/>
          <w:szCs w:val="28"/>
        </w:rPr>
      </w:pPr>
    </w:p>
    <w:p w:rsidR="0080302B" w:rsidRPr="00044D5A" w:rsidRDefault="0080302B" w:rsidP="00384CF1">
      <w:pPr>
        <w:pStyle w:val="a3"/>
        <w:ind w:left="-108"/>
        <w:jc w:val="center"/>
        <w:rPr>
          <w:b/>
          <w:color w:val="C00000"/>
          <w:sz w:val="32"/>
          <w:szCs w:val="32"/>
        </w:rPr>
      </w:pPr>
      <w:r w:rsidRPr="00044D5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145305" cy="4840942"/>
            <wp:effectExtent l="0" t="0" r="0" b="0"/>
            <wp:docPr id="5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1CBE" w:rsidRDefault="00AA1CBE" w:rsidP="00384CF1">
      <w:pPr>
        <w:pStyle w:val="a3"/>
        <w:ind w:left="-108"/>
        <w:rPr>
          <w:b/>
          <w:color w:val="C00000"/>
          <w:sz w:val="28"/>
          <w:szCs w:val="28"/>
        </w:rPr>
      </w:pPr>
    </w:p>
    <w:p w:rsidR="001F33DB" w:rsidRPr="00044D5A" w:rsidRDefault="001F33DB" w:rsidP="00384CF1">
      <w:pPr>
        <w:pStyle w:val="a3"/>
        <w:ind w:left="-108"/>
        <w:rPr>
          <w:b/>
          <w:color w:val="C00000"/>
          <w:sz w:val="28"/>
          <w:szCs w:val="28"/>
        </w:rPr>
      </w:pPr>
    </w:p>
    <w:p w:rsidR="0077757F" w:rsidRPr="001848A2" w:rsidRDefault="0077757F" w:rsidP="0077757F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77757F" w:rsidRPr="001848A2" w:rsidRDefault="0077757F" w:rsidP="0077757F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77757F" w:rsidRPr="00711BE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жители Татарстана выделяют следующее: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товары на рынках и в магазинах (41,2%),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2. проблема трудоустройства (39%),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3. плохое качество дорог и мостов (37,7%),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4. низкий уровень заработной платы, задержка ее выплаты (30,9%),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5. проблемы в сфере жилищно-коммунального хозяйства (27,5%)</w:t>
      </w:r>
    </w:p>
    <w:p w:rsidR="0077757F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>6. ухудшение экологической обстановки (25,1%)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проблемы в сельском хозяйстве (20,8%).</w:t>
      </w:r>
    </w:p>
    <w:p w:rsidR="0077757F" w:rsidRPr="00505D0B" w:rsidRDefault="0077757F" w:rsidP="0091193E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Pr="00505D0B">
        <w:rPr>
          <w:color w:val="000000" w:themeColor="text1"/>
          <w:sz w:val="28"/>
          <w:szCs w:val="28"/>
        </w:rPr>
        <w:t xml:space="preserve"> стоит на 12 месте (13,1%).</w:t>
      </w:r>
    </w:p>
    <w:p w:rsidR="0077757F" w:rsidRPr="00044D5A" w:rsidRDefault="00E10403" w:rsidP="0077757F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pict>
          <v:oval id="_x0000_s1176" style="position:absolute;left:0;text-align:left;margin-left:-16.65pt;margin-top:408.75pt;width:288.85pt;height:35.15pt;z-index:251783168" filled="f" strokecolor="red" strokeweight="2pt">
            <v:stroke dashstyle="1 1"/>
          </v:oval>
        </w:pict>
      </w:r>
      <w:r w:rsidR="0077757F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26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193E" w:rsidRPr="0091193E" w:rsidRDefault="0091193E" w:rsidP="005261FB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184780" w:rsidRDefault="00184780" w:rsidP="005261F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 w:rsidR="001F33DB">
        <w:rPr>
          <w:color w:val="000000" w:themeColor="text1"/>
          <w:sz w:val="28"/>
          <w:szCs w:val="28"/>
        </w:rPr>
        <w:t xml:space="preserve"> (20-30%)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 w:rsidR="001F33DB">
        <w:rPr>
          <w:color w:val="000000" w:themeColor="text1"/>
          <w:sz w:val="28"/>
          <w:szCs w:val="28"/>
        </w:rPr>
        <w:t xml:space="preserve">, проживают в </w:t>
      </w:r>
      <w:r>
        <w:rPr>
          <w:color w:val="000000" w:themeColor="text1"/>
          <w:sz w:val="28"/>
          <w:szCs w:val="28"/>
        </w:rPr>
        <w:t>Агрызско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, </w:t>
      </w:r>
      <w:r w:rsidR="001F33DB">
        <w:rPr>
          <w:color w:val="000000" w:themeColor="text1"/>
          <w:sz w:val="28"/>
          <w:szCs w:val="28"/>
        </w:rPr>
        <w:t xml:space="preserve">Елабужском, </w:t>
      </w:r>
      <w:r>
        <w:rPr>
          <w:color w:val="000000" w:themeColor="text1"/>
          <w:sz w:val="28"/>
          <w:szCs w:val="28"/>
        </w:rPr>
        <w:t>Зеленодольско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, Нижнекамско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, Рыбно-Слободско</w:t>
      </w:r>
      <w:r w:rsidR="001F33DB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>, Нурлатско</w:t>
      </w:r>
      <w:r w:rsidR="001F33DB">
        <w:rPr>
          <w:color w:val="000000" w:themeColor="text1"/>
          <w:sz w:val="28"/>
          <w:szCs w:val="28"/>
        </w:rPr>
        <w:t xml:space="preserve">м муниципальных районах, в </w:t>
      </w:r>
      <w:r>
        <w:rPr>
          <w:color w:val="000000" w:themeColor="text1"/>
          <w:sz w:val="28"/>
          <w:szCs w:val="28"/>
        </w:rPr>
        <w:t>город</w:t>
      </w:r>
      <w:r w:rsidR="001F33DB">
        <w:rPr>
          <w:color w:val="000000" w:themeColor="text1"/>
          <w:sz w:val="28"/>
          <w:szCs w:val="28"/>
        </w:rPr>
        <w:t>ах</w:t>
      </w:r>
      <w:r>
        <w:rPr>
          <w:color w:val="000000" w:themeColor="text1"/>
          <w:sz w:val="28"/>
          <w:szCs w:val="28"/>
        </w:rPr>
        <w:t xml:space="preserve"> </w:t>
      </w:r>
      <w:r w:rsidR="001F33DB">
        <w:rPr>
          <w:color w:val="000000" w:themeColor="text1"/>
          <w:sz w:val="28"/>
          <w:szCs w:val="28"/>
        </w:rPr>
        <w:t xml:space="preserve">Казань и </w:t>
      </w:r>
      <w:r>
        <w:rPr>
          <w:color w:val="000000" w:themeColor="text1"/>
          <w:sz w:val="28"/>
          <w:szCs w:val="28"/>
        </w:rPr>
        <w:t>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184780" w:rsidRDefault="00184780" w:rsidP="0018478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27215">
        <w:rPr>
          <w:color w:val="000000" w:themeColor="text1"/>
          <w:sz w:val="28"/>
          <w:szCs w:val="28"/>
        </w:rPr>
        <w:t>В 2</w:t>
      </w:r>
      <w:r>
        <w:rPr>
          <w:color w:val="000000" w:themeColor="text1"/>
          <w:sz w:val="28"/>
          <w:szCs w:val="28"/>
        </w:rPr>
        <w:t>0</w:t>
      </w:r>
      <w:r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>
        <w:rPr>
          <w:color w:val="000000" w:themeColor="text1"/>
          <w:sz w:val="28"/>
          <w:szCs w:val="28"/>
        </w:rPr>
        <w:t>она не столь значима (</w:t>
      </w:r>
      <w:r w:rsidR="000345E2">
        <w:rPr>
          <w:color w:val="000000" w:themeColor="text1"/>
          <w:sz w:val="28"/>
          <w:szCs w:val="28"/>
        </w:rPr>
        <w:t xml:space="preserve">отметили </w:t>
      </w:r>
      <w:r>
        <w:rPr>
          <w:color w:val="000000" w:themeColor="text1"/>
          <w:sz w:val="28"/>
          <w:szCs w:val="28"/>
        </w:rPr>
        <w:t>менее 20%</w:t>
      </w:r>
      <w:r w:rsidR="000345E2">
        <w:rPr>
          <w:color w:val="000000" w:themeColor="text1"/>
          <w:sz w:val="28"/>
          <w:szCs w:val="28"/>
        </w:rPr>
        <w:t xml:space="preserve"> населения</w:t>
      </w:r>
      <w:r>
        <w:rPr>
          <w:color w:val="000000" w:themeColor="text1"/>
          <w:sz w:val="28"/>
          <w:szCs w:val="28"/>
        </w:rPr>
        <w:t>)</w:t>
      </w:r>
      <w:r w:rsidRPr="00327215">
        <w:rPr>
          <w:color w:val="000000" w:themeColor="text1"/>
          <w:sz w:val="28"/>
          <w:szCs w:val="28"/>
        </w:rPr>
        <w:t xml:space="preserve">. </w:t>
      </w:r>
    </w:p>
    <w:p w:rsidR="00184780" w:rsidRPr="000345E2" w:rsidRDefault="00184780" w:rsidP="0018478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0345E2">
        <w:rPr>
          <w:color w:val="000000" w:themeColor="text1"/>
          <w:sz w:val="28"/>
          <w:szCs w:val="28"/>
        </w:rPr>
        <w:lastRenderedPageBreak/>
        <w:t xml:space="preserve">Жители 17 муниципальных районов не выделили коррупцию чиновников среди проблем района. За последние два года стабильны в этом мнении жители Алексеевского, Апастовского, Атнинского, Дрожжановского, Лаишевского, Менделеевского, Сабинского, </w:t>
      </w:r>
      <w:r w:rsidR="008614F5" w:rsidRPr="000345E2">
        <w:rPr>
          <w:color w:val="000000" w:themeColor="text1"/>
          <w:sz w:val="28"/>
          <w:szCs w:val="28"/>
        </w:rPr>
        <w:t xml:space="preserve">Спасского, </w:t>
      </w:r>
      <w:r w:rsidRPr="000345E2">
        <w:rPr>
          <w:color w:val="000000" w:themeColor="text1"/>
          <w:sz w:val="28"/>
          <w:szCs w:val="28"/>
        </w:rPr>
        <w:t>Черемшанского муниципальных районов.</w:t>
      </w:r>
    </w:p>
    <w:p w:rsidR="0077757F" w:rsidRDefault="00E10403" w:rsidP="00787D57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77" type="#_x0000_t88" style="position:absolute;left:0;text-align:left;margin-left:394.1pt;margin-top:293.2pt;width:37.2pt;height:206.05pt;rotation:90;z-index:251784192" strokecolor="#e36c0a [2409]" strokeweight="2.25pt"/>
        </w:pict>
      </w:r>
      <w:r>
        <w:rPr>
          <w:noProof/>
          <w:color w:val="C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8" type="#_x0000_t202" style="position:absolute;left:0;text-align:left;margin-left:301.55pt;margin-top:414.85pt;width:214.15pt;height:44.5pt;z-index:251785216" filled="f" stroked="f">
            <v:textbox>
              <w:txbxContent>
                <w:p w:rsidR="004253B4" w:rsidRPr="00EC0EC4" w:rsidRDefault="004253B4" w:rsidP="0077757F">
                  <w:pPr>
                    <w:jc w:val="center"/>
                    <w:rPr>
                      <w:b/>
                      <w:color w:val="C00000"/>
                    </w:rPr>
                  </w:pPr>
                  <w:r w:rsidRPr="005F4513">
                    <w:rPr>
                      <w:b/>
                      <w:color w:val="C00000"/>
                    </w:rPr>
                    <w:t>Жители не выделили коррупцию, как проблему в районе</w:t>
                  </w:r>
                  <w:r w:rsidRPr="00EC0EC4">
                    <w:rPr>
                      <w:b/>
                      <w:color w:val="C00000"/>
                    </w:rPr>
                    <w:t xml:space="preserve"> </w:t>
                  </w:r>
                  <w:r>
                    <w:rPr>
                      <w:b/>
                      <w:color w:val="C00000"/>
                    </w:rPr>
                    <w:t>в 2013 году</w:t>
                  </w:r>
                </w:p>
              </w:txbxContent>
            </v:textbox>
          </v:shape>
        </w:pict>
      </w:r>
      <w:r w:rsidR="0077757F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7757F" w:rsidRDefault="0077757F" w:rsidP="0077757F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D319F9" w:rsidRDefault="00D319F9" w:rsidP="0077757F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E933F2" w:rsidRDefault="00287CDB" w:rsidP="00D319F9">
      <w:pPr>
        <w:pStyle w:val="a3"/>
        <w:numPr>
          <w:ilvl w:val="0"/>
          <w:numId w:val="5"/>
        </w:numPr>
        <w:spacing w:after="240"/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E933F2" w:rsidRPr="001848A2">
        <w:rPr>
          <w:b/>
          <w:color w:val="C00000"/>
          <w:sz w:val="28"/>
          <w:szCs w:val="28"/>
        </w:rPr>
        <w:t>Проблемы в развитии бизнеса</w:t>
      </w:r>
    </w:p>
    <w:p w:rsidR="0032202C" w:rsidRPr="0032202C" w:rsidRDefault="0032202C" w:rsidP="0091193E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 w:rsidRPr="0032202C">
        <w:rPr>
          <w:b/>
          <w:color w:val="000000" w:themeColor="text1"/>
          <w:sz w:val="28"/>
          <w:szCs w:val="28"/>
        </w:rPr>
        <w:t>Развитию малого и среднего бизнеса</w:t>
      </w:r>
      <w:r w:rsidRPr="0032202C">
        <w:rPr>
          <w:color w:val="000000" w:themeColor="text1"/>
          <w:sz w:val="28"/>
          <w:szCs w:val="28"/>
        </w:rPr>
        <w:t xml:space="preserve"> </w:t>
      </w:r>
      <w:r w:rsidRPr="0032202C">
        <w:rPr>
          <w:b/>
          <w:color w:val="000000" w:themeColor="text1"/>
          <w:sz w:val="28"/>
          <w:szCs w:val="28"/>
        </w:rPr>
        <w:t>препятствуют</w:t>
      </w:r>
      <w:r w:rsidRPr="0032202C">
        <w:rPr>
          <w:color w:val="000000" w:themeColor="text1"/>
          <w:sz w:val="28"/>
          <w:szCs w:val="28"/>
        </w:rPr>
        <w:t xml:space="preserve"> различные </w:t>
      </w:r>
      <w:r w:rsidRPr="0032202C">
        <w:rPr>
          <w:b/>
          <w:color w:val="000000" w:themeColor="text1"/>
          <w:sz w:val="28"/>
          <w:szCs w:val="28"/>
        </w:rPr>
        <w:t>проблемы</w:t>
      </w:r>
      <w:r w:rsidRPr="0032202C">
        <w:rPr>
          <w:color w:val="000000" w:themeColor="text1"/>
          <w:sz w:val="28"/>
          <w:szCs w:val="28"/>
        </w:rPr>
        <w:t xml:space="preserve">. Предприниматели считают, что основой барьер в их деятельности заключается в высоком уровне налогообложения (62,3%).  Каждый третий отмечает экономическую нестабильность (35,3%) и недостаток финансовых средств (34,1%). Коррупцию при размещении государственного заказа отметили 4,3% предпринимателей, вымогательство со стороны контролирующих и разрешающих органов </w:t>
      </w:r>
      <w:r w:rsidR="00D319F9" w:rsidRPr="00D00196">
        <w:rPr>
          <w:color w:val="000000" w:themeColor="text1"/>
          <w:sz w:val="28"/>
          <w:szCs w:val="28"/>
        </w:rPr>
        <w:t>–</w:t>
      </w:r>
      <w:r w:rsidRPr="0032202C">
        <w:rPr>
          <w:color w:val="000000" w:themeColor="text1"/>
          <w:sz w:val="28"/>
          <w:szCs w:val="28"/>
        </w:rPr>
        <w:t xml:space="preserve"> 3,7%. </w:t>
      </w:r>
    </w:p>
    <w:p w:rsidR="008464A1" w:rsidRPr="00AC09D0" w:rsidRDefault="00AC6259" w:rsidP="00E66AC4">
      <w:pPr>
        <w:pStyle w:val="a3"/>
        <w:ind w:left="-426" w:right="-426"/>
        <w:jc w:val="both"/>
        <w:rPr>
          <w:b/>
          <w:color w:val="365F91" w:themeColor="accent1" w:themeShade="BF"/>
          <w:sz w:val="28"/>
          <w:szCs w:val="28"/>
        </w:rPr>
      </w:pPr>
      <w:r>
        <w:rPr>
          <w:b/>
          <w:noProof/>
          <w:color w:val="365F91" w:themeColor="accent1" w:themeShade="BF"/>
          <w:sz w:val="28"/>
          <w:szCs w:val="28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3628408</wp:posOffset>
            </wp:positionH>
            <wp:positionV relativeFrom="paragraph">
              <wp:posOffset>5854290</wp:posOffset>
            </wp:positionV>
            <wp:extent cx="2958353" cy="2397013"/>
            <wp:effectExtent l="0" t="266700" r="0" b="269987"/>
            <wp:wrapNone/>
            <wp:docPr id="35" name="Рисунок 1" descr="C:\Users\FaizrahmanovaF\Pictures\interesnue_faktu_o_lud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interesnue_faktu_o_lud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353" cy="23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4A1">
        <w:rPr>
          <w:b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6610350" cy="9182100"/>
            <wp:effectExtent l="38100" t="0" r="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C09D0" w:rsidRPr="00213A82" w:rsidRDefault="00AC09D0" w:rsidP="00213A82">
      <w:pPr>
        <w:pStyle w:val="a3"/>
        <w:numPr>
          <w:ilvl w:val="0"/>
          <w:numId w:val="9"/>
        </w:numPr>
        <w:jc w:val="both"/>
        <w:rPr>
          <w:b/>
          <w:color w:val="C00000"/>
          <w:sz w:val="28"/>
          <w:szCs w:val="28"/>
        </w:rPr>
      </w:pPr>
      <w:r w:rsidRPr="00213A82">
        <w:rPr>
          <w:b/>
          <w:color w:val="C00000"/>
          <w:sz w:val="28"/>
          <w:szCs w:val="28"/>
        </w:rPr>
        <w:lastRenderedPageBreak/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По мнению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Pr="00EE21C5">
        <w:rPr>
          <w:color w:val="000000" w:themeColor="text1"/>
          <w:sz w:val="28"/>
          <w:szCs w:val="28"/>
        </w:rPr>
        <w:t xml:space="preserve"> </w:t>
      </w:r>
      <w:r w:rsidRPr="0032202C">
        <w:rPr>
          <w:b/>
          <w:color w:val="000000" w:themeColor="text1"/>
          <w:sz w:val="28"/>
          <w:szCs w:val="28"/>
        </w:rPr>
        <w:t>жителей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Pr="00EE21C5">
        <w:rPr>
          <w:color w:val="000000" w:themeColor="text1"/>
          <w:sz w:val="28"/>
          <w:szCs w:val="28"/>
        </w:rPr>
        <w:t xml:space="preserve">Татарстана (39,7%) </w:t>
      </w:r>
      <w:r w:rsidRPr="00951FE8">
        <w:rPr>
          <w:b/>
          <w:color w:val="000000" w:themeColor="text1"/>
          <w:sz w:val="28"/>
          <w:szCs w:val="28"/>
        </w:rPr>
        <w:t>уровень коррупции</w:t>
      </w:r>
      <w:r w:rsidRPr="00951FE8">
        <w:rPr>
          <w:color w:val="000000" w:themeColor="text1"/>
          <w:sz w:val="28"/>
          <w:szCs w:val="28"/>
        </w:rPr>
        <w:t xml:space="preserve"> «</w:t>
      </w:r>
      <w:r w:rsidRPr="00951FE8">
        <w:rPr>
          <w:b/>
          <w:color w:val="000000" w:themeColor="text1"/>
          <w:sz w:val="28"/>
          <w:szCs w:val="28"/>
        </w:rPr>
        <w:t>не изменился</w:t>
      </w:r>
      <w:r w:rsidRPr="00EE21C5">
        <w:rPr>
          <w:color w:val="000000" w:themeColor="text1"/>
          <w:sz w:val="28"/>
          <w:szCs w:val="28"/>
        </w:rPr>
        <w:t xml:space="preserve"> </w:t>
      </w:r>
      <w:r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Pr="00EE21C5">
        <w:rPr>
          <w:b/>
          <w:color w:val="000000" w:themeColor="text1"/>
          <w:sz w:val="28"/>
          <w:szCs w:val="28"/>
        </w:rPr>
        <w:t>больше</w:t>
      </w:r>
      <w:r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уменьшается.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Pr="00EE21C5">
        <w:rPr>
          <w:b/>
          <w:color w:val="000000" w:themeColor="text1"/>
          <w:sz w:val="28"/>
          <w:szCs w:val="28"/>
        </w:rPr>
        <w:t>меньше</w:t>
      </w:r>
      <w:r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 увеличилось, составив 30,8%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391275" cy="30194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32202C" w:rsidRPr="00930361" w:rsidRDefault="0032202C" w:rsidP="0032202C">
      <w:pPr>
        <w:pStyle w:val="a3"/>
        <w:ind w:left="-108" w:firstLine="81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Основная часть </w:t>
      </w:r>
      <w:r w:rsidRPr="0032202C">
        <w:rPr>
          <w:b/>
          <w:color w:val="000000" w:themeColor="text1"/>
          <w:sz w:val="28"/>
          <w:szCs w:val="28"/>
        </w:rPr>
        <w:t>предпринимателей</w:t>
      </w:r>
      <w:r>
        <w:rPr>
          <w:color w:val="000000" w:themeColor="text1"/>
          <w:sz w:val="28"/>
          <w:szCs w:val="28"/>
        </w:rPr>
        <w:t xml:space="preserve"> (44,2%)  </w:t>
      </w:r>
      <w:r w:rsidRPr="0032202C">
        <w:rPr>
          <w:b/>
          <w:color w:val="000000" w:themeColor="text1"/>
          <w:sz w:val="28"/>
          <w:szCs w:val="28"/>
        </w:rPr>
        <w:t>затруднились</w:t>
      </w:r>
      <w:r>
        <w:rPr>
          <w:color w:val="000000" w:themeColor="text1"/>
          <w:sz w:val="28"/>
          <w:szCs w:val="28"/>
        </w:rPr>
        <w:t xml:space="preserve"> высказать свое мнение об </w:t>
      </w:r>
      <w:r w:rsidRPr="0032202C">
        <w:rPr>
          <w:b/>
          <w:color w:val="000000" w:themeColor="text1"/>
          <w:sz w:val="28"/>
          <w:szCs w:val="28"/>
        </w:rPr>
        <w:t>изменении уровня коррупции за последние годы</w:t>
      </w:r>
      <w:r w:rsidR="003917DC">
        <w:rPr>
          <w:color w:val="000000" w:themeColor="text1"/>
          <w:sz w:val="28"/>
          <w:szCs w:val="28"/>
        </w:rPr>
        <w:t xml:space="preserve">. </w:t>
      </w:r>
      <w:r w:rsidR="00796818">
        <w:rPr>
          <w:color w:val="000000" w:themeColor="text1"/>
          <w:sz w:val="28"/>
          <w:szCs w:val="28"/>
        </w:rPr>
        <w:t>Для 27,3% представителей бизнеса уровень коррупции «не изменился, о</w:t>
      </w:r>
      <w:r w:rsidRPr="00930361">
        <w:rPr>
          <w:color w:val="000000" w:themeColor="text1"/>
          <w:sz w:val="28"/>
          <w:szCs w:val="28"/>
        </w:rPr>
        <w:t>стал</w:t>
      </w:r>
      <w:r w:rsidR="00796818">
        <w:rPr>
          <w:color w:val="000000" w:themeColor="text1"/>
          <w:sz w:val="28"/>
          <w:szCs w:val="28"/>
        </w:rPr>
        <w:t>ся</w:t>
      </w:r>
      <w:r w:rsidRPr="00930361">
        <w:rPr>
          <w:color w:val="000000" w:themeColor="text1"/>
          <w:sz w:val="28"/>
          <w:szCs w:val="28"/>
        </w:rPr>
        <w:t xml:space="preserve"> на том же уровне»</w:t>
      </w:r>
      <w:r w:rsidR="00796818">
        <w:rPr>
          <w:color w:val="000000" w:themeColor="text1"/>
          <w:sz w:val="28"/>
          <w:szCs w:val="28"/>
        </w:rPr>
        <w:t xml:space="preserve">, для 16,2% - </w:t>
      </w:r>
      <w:r w:rsidR="003917DC">
        <w:rPr>
          <w:color w:val="000000" w:themeColor="text1"/>
          <w:sz w:val="28"/>
          <w:szCs w:val="28"/>
        </w:rPr>
        <w:t>«коррупции стало намного меньше»</w:t>
      </w:r>
      <w:r w:rsidR="00796818">
        <w:rPr>
          <w:color w:val="000000" w:themeColor="text1"/>
          <w:sz w:val="28"/>
          <w:szCs w:val="28"/>
        </w:rPr>
        <w:t xml:space="preserve">. </w:t>
      </w:r>
      <w:r w:rsidR="003917DC">
        <w:rPr>
          <w:color w:val="000000" w:themeColor="text1"/>
          <w:sz w:val="28"/>
          <w:szCs w:val="28"/>
        </w:rPr>
        <w:t xml:space="preserve">В 2013 году </w:t>
      </w:r>
      <w:r w:rsidR="00796818">
        <w:rPr>
          <w:color w:val="000000" w:themeColor="text1"/>
          <w:sz w:val="28"/>
          <w:szCs w:val="28"/>
        </w:rPr>
        <w:t>предпринимателей</w:t>
      </w:r>
      <w:r w:rsidR="003917DC">
        <w:rPr>
          <w:color w:val="000000" w:themeColor="text1"/>
          <w:sz w:val="28"/>
          <w:szCs w:val="28"/>
        </w:rPr>
        <w:t xml:space="preserve"> указавших, </w:t>
      </w:r>
      <w:r w:rsidRPr="00930361">
        <w:rPr>
          <w:color w:val="000000" w:themeColor="text1"/>
          <w:sz w:val="28"/>
          <w:szCs w:val="28"/>
        </w:rPr>
        <w:t xml:space="preserve"> что «коррупции стало намного больше» </w:t>
      </w:r>
      <w:r w:rsidR="003917DC">
        <w:rPr>
          <w:color w:val="000000" w:themeColor="text1"/>
          <w:sz w:val="28"/>
          <w:szCs w:val="28"/>
        </w:rPr>
        <w:t xml:space="preserve"> оказалось </w:t>
      </w:r>
      <w:r w:rsidRPr="00930361">
        <w:rPr>
          <w:color w:val="000000" w:themeColor="text1"/>
          <w:sz w:val="28"/>
          <w:szCs w:val="28"/>
        </w:rPr>
        <w:t xml:space="preserve">12,3%. </w:t>
      </w:r>
    </w:p>
    <w:p w:rsidR="00AC09D0" w:rsidRPr="00BA5505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AC09D0" w:rsidRDefault="00055FBA" w:rsidP="00905597">
      <w:pPr>
        <w:pStyle w:val="a3"/>
        <w:ind w:left="-567"/>
        <w:jc w:val="center"/>
        <w:rPr>
          <w:b/>
          <w:color w:val="C00000"/>
          <w:sz w:val="26"/>
          <w:szCs w:val="26"/>
        </w:rPr>
      </w:pPr>
      <w:r w:rsidRPr="00055FBA">
        <w:rPr>
          <w:b/>
          <w:noProof/>
          <w:color w:val="C00000"/>
          <w:sz w:val="26"/>
          <w:szCs w:val="26"/>
        </w:rPr>
        <w:drawing>
          <wp:inline distT="0" distB="0" distL="0" distR="0">
            <wp:extent cx="6562725" cy="3200400"/>
            <wp:effectExtent l="0" t="0" r="0" b="0"/>
            <wp:docPr id="3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193E" w:rsidRPr="00DE27C3" w:rsidRDefault="0091193E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EE21C5">
        <w:rPr>
          <w:color w:val="000000" w:themeColor="text1"/>
          <w:sz w:val="28"/>
        </w:rPr>
        <w:lastRenderedPageBreak/>
        <w:t xml:space="preserve">В </w:t>
      </w:r>
      <w:r>
        <w:rPr>
          <w:color w:val="000000" w:themeColor="text1"/>
          <w:sz w:val="28"/>
        </w:rPr>
        <w:t>девяти</w:t>
      </w:r>
      <w:r w:rsidRPr="00EE21C5">
        <w:rPr>
          <w:color w:val="000000" w:themeColor="text1"/>
          <w:sz w:val="28"/>
        </w:rPr>
        <w:t xml:space="preserve"> муниципальных районах республики </w:t>
      </w:r>
      <w:r>
        <w:rPr>
          <w:color w:val="000000" w:themeColor="text1"/>
          <w:sz w:val="28"/>
        </w:rPr>
        <w:t xml:space="preserve">от </w:t>
      </w:r>
      <w:r w:rsidRPr="00EE21C5">
        <w:rPr>
          <w:color w:val="000000" w:themeColor="text1"/>
          <w:sz w:val="28"/>
        </w:rPr>
        <w:t xml:space="preserve">30% </w:t>
      </w:r>
      <w:r>
        <w:rPr>
          <w:color w:val="000000" w:themeColor="text1"/>
          <w:sz w:val="28"/>
        </w:rPr>
        <w:t>до 49</w:t>
      </w:r>
      <w:r w:rsidRPr="00EE21C5">
        <w:rPr>
          <w:color w:val="000000" w:themeColor="text1"/>
          <w:sz w:val="28"/>
        </w:rPr>
        <w:t xml:space="preserve">% населения считают, что </w:t>
      </w:r>
      <w:r w:rsidRPr="0091193E">
        <w:rPr>
          <w:b/>
          <w:color w:val="000000" w:themeColor="text1"/>
          <w:sz w:val="28"/>
        </w:rPr>
        <w:t>уровень коррупции увеличился</w:t>
      </w:r>
      <w:r>
        <w:rPr>
          <w:color w:val="000000" w:themeColor="text1"/>
          <w:sz w:val="28"/>
        </w:rPr>
        <w:t xml:space="preserve"> (Арский, </w:t>
      </w:r>
      <w:r w:rsidRPr="00EE21C5">
        <w:rPr>
          <w:color w:val="000000" w:themeColor="text1"/>
          <w:sz w:val="28"/>
        </w:rPr>
        <w:t>Агрызск</w:t>
      </w:r>
      <w:r>
        <w:rPr>
          <w:color w:val="000000" w:themeColor="text1"/>
          <w:sz w:val="28"/>
        </w:rPr>
        <w:t>ий</w:t>
      </w:r>
      <w:r w:rsidRPr="00EE21C5">
        <w:rPr>
          <w:color w:val="000000" w:themeColor="text1"/>
          <w:sz w:val="28"/>
        </w:rPr>
        <w:t>,</w:t>
      </w:r>
      <w:r>
        <w:rPr>
          <w:color w:val="000000" w:themeColor="text1"/>
          <w:sz w:val="28"/>
        </w:rPr>
        <w:t xml:space="preserve"> Бугульминс</w:t>
      </w:r>
      <w:r w:rsidRPr="00EE21C5">
        <w:rPr>
          <w:color w:val="000000" w:themeColor="text1"/>
          <w:sz w:val="28"/>
        </w:rPr>
        <w:t>к</w:t>
      </w:r>
      <w:r>
        <w:rPr>
          <w:color w:val="000000" w:themeColor="text1"/>
          <w:sz w:val="28"/>
        </w:rPr>
        <w:t>ий</w:t>
      </w:r>
      <w:r w:rsidRPr="00EE21C5">
        <w:rPr>
          <w:color w:val="000000" w:themeColor="text1"/>
          <w:sz w:val="28"/>
        </w:rPr>
        <w:t>,</w:t>
      </w:r>
      <w:r>
        <w:rPr>
          <w:color w:val="000000" w:themeColor="text1"/>
          <w:sz w:val="28"/>
        </w:rPr>
        <w:t xml:space="preserve"> Елабужский, Зеленодольский, </w:t>
      </w:r>
      <w:r w:rsidRPr="00EE21C5">
        <w:rPr>
          <w:color w:val="000000" w:themeColor="text1"/>
          <w:sz w:val="28"/>
        </w:rPr>
        <w:t>Пестречинск</w:t>
      </w:r>
      <w:r>
        <w:rPr>
          <w:color w:val="000000" w:themeColor="text1"/>
          <w:sz w:val="28"/>
        </w:rPr>
        <w:t>ий, Рыбно-С</w:t>
      </w:r>
      <w:r w:rsidRPr="00EE21C5">
        <w:rPr>
          <w:color w:val="000000" w:themeColor="text1"/>
          <w:sz w:val="28"/>
        </w:rPr>
        <w:t>лобод</w:t>
      </w:r>
      <w:r>
        <w:rPr>
          <w:color w:val="000000" w:themeColor="text1"/>
          <w:sz w:val="28"/>
        </w:rPr>
        <w:t xml:space="preserve">ский районы, </w:t>
      </w:r>
      <w:r w:rsidRPr="00EE21C5">
        <w:rPr>
          <w:color w:val="000000" w:themeColor="text1"/>
          <w:sz w:val="28"/>
        </w:rPr>
        <w:t>г</w:t>
      </w:r>
      <w:r>
        <w:rPr>
          <w:color w:val="000000" w:themeColor="text1"/>
          <w:sz w:val="28"/>
        </w:rPr>
        <w:t>орода</w:t>
      </w:r>
      <w:r w:rsidR="00BA5505">
        <w:rPr>
          <w:color w:val="000000" w:themeColor="text1"/>
          <w:sz w:val="28"/>
        </w:rPr>
        <w:t xml:space="preserve"> Казань и Набережные Челны). Еще в</w:t>
      </w:r>
      <w:r w:rsidRPr="00DE27C3">
        <w:rPr>
          <w:color w:val="000000" w:themeColor="text1"/>
          <w:sz w:val="28"/>
        </w:rPr>
        <w:t xml:space="preserve"> 28 районах менее 30% населения отметили рост коррупции.</w:t>
      </w:r>
    </w:p>
    <w:p w:rsidR="0091193E" w:rsidRDefault="001C1789" w:rsidP="0091193E">
      <w:pPr>
        <w:pStyle w:val="a3"/>
        <w:ind w:left="-851"/>
        <w:jc w:val="center"/>
        <w:rPr>
          <w:b/>
          <w:color w:val="C00000"/>
          <w:sz w:val="26"/>
          <w:szCs w:val="26"/>
        </w:rPr>
      </w:pPr>
      <w:r>
        <w:rPr>
          <w:b/>
          <w:noProof/>
          <w:color w:val="C00000"/>
          <w:sz w:val="26"/>
          <w:szCs w:val="26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2871470</wp:posOffset>
            </wp:positionV>
            <wp:extent cx="772160" cy="781050"/>
            <wp:effectExtent l="19050" t="0" r="8890" b="0"/>
            <wp:wrapNone/>
            <wp:docPr id="7" name="Рисунок 2" descr="C:\Users\FaizrahmanovaF\Pictures\iCA7MLT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7MLT8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0403">
        <w:rPr>
          <w:b/>
          <w:noProof/>
          <w:color w:val="C00000"/>
          <w:sz w:val="26"/>
          <w:szCs w:val="2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82" type="#_x0000_t5" style="position:absolute;left:0;text-align:left;margin-left:-4.75pt;margin-top:448.55pt;width:12.1pt;height:11.6pt;z-index:251791360;mso-position-horizontal-relative:text;mso-position-vertical-relative:text" fillcolor="red" strokecolor="red"/>
        </w:pict>
      </w:r>
      <w:r w:rsidR="0091193E" w:rsidRPr="005D40F9">
        <w:rPr>
          <w:b/>
          <w:noProof/>
          <w:color w:val="C00000"/>
          <w:sz w:val="26"/>
          <w:szCs w:val="26"/>
        </w:rPr>
        <w:drawing>
          <wp:inline distT="0" distB="0" distL="0" distR="0">
            <wp:extent cx="7075714" cy="6139543"/>
            <wp:effectExtent l="0" t="0" r="0" b="0"/>
            <wp:docPr id="2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C42CD" w:rsidRDefault="001C42CD" w:rsidP="00BA5505">
      <w:pPr>
        <w:pStyle w:val="a3"/>
        <w:ind w:left="-108" w:firstLine="675"/>
        <w:jc w:val="both"/>
        <w:rPr>
          <w:sz w:val="28"/>
        </w:rPr>
      </w:pPr>
    </w:p>
    <w:p w:rsidR="00BA5505" w:rsidRPr="001C1789" w:rsidRDefault="00BA5505" w:rsidP="00BA5505">
      <w:pPr>
        <w:pStyle w:val="a3"/>
        <w:ind w:left="-108" w:firstLine="675"/>
        <w:jc w:val="both"/>
        <w:rPr>
          <w:sz w:val="28"/>
        </w:rPr>
      </w:pPr>
      <w:r w:rsidRPr="001C1789">
        <w:rPr>
          <w:sz w:val="28"/>
        </w:rPr>
        <w:t>Население Аксубаевского, Алексеевского, Атнинского, Бавлинского, Камско-Устьинского, Новошешминского, Сабинского, Тукаевского районов считают, что коррупции в их районах «больше» не стало.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 xml:space="preserve">По сравнению с предыдущим годом в 2013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(Агрызском, Азнакаевском, Апастовском</w:t>
      </w:r>
      <w:r>
        <w:rPr>
          <w:color w:val="000000" w:themeColor="text1"/>
          <w:sz w:val="28"/>
        </w:rPr>
        <w:t xml:space="preserve">, Арском, Елабужском, Кукморском, Лаишевском, </w:t>
      </w:r>
      <w:r w:rsidRPr="008614F5">
        <w:rPr>
          <w:color w:val="000000" w:themeColor="text1"/>
          <w:sz w:val="28"/>
        </w:rPr>
        <w:t xml:space="preserve">Муслюмовском, </w:t>
      </w:r>
      <w:r>
        <w:rPr>
          <w:color w:val="000000" w:themeColor="text1"/>
          <w:sz w:val="28"/>
        </w:rPr>
        <w:t>Нижнекамском, Пестречинском, Рыбно-Слободском, Спасском, Тетюшском)</w:t>
      </w:r>
      <w:r w:rsidRPr="00EE21C5">
        <w:rPr>
          <w:color w:val="000000" w:themeColor="text1"/>
          <w:sz w:val="28"/>
        </w:rPr>
        <w:t>.</w:t>
      </w:r>
    </w:p>
    <w:p w:rsidR="0091193E" w:rsidRDefault="0091193E" w:rsidP="0091193E">
      <w:pPr>
        <w:pStyle w:val="a3"/>
        <w:ind w:left="-108" w:firstLine="817"/>
        <w:jc w:val="both"/>
        <w:rPr>
          <w:color w:val="000000" w:themeColor="text1"/>
          <w:sz w:val="28"/>
          <w:szCs w:val="28"/>
        </w:rPr>
      </w:pPr>
    </w:p>
    <w:p w:rsidR="00AC09D0" w:rsidRPr="001848A2" w:rsidRDefault="00AC09D0" w:rsidP="00F411A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lastRenderedPageBreak/>
        <w:t>Защищенность населения от возможного административного «произвола</w:t>
      </w:r>
      <w:r w:rsidR="001C42CD">
        <w:rPr>
          <w:b/>
          <w:color w:val="C00000"/>
          <w:sz w:val="28"/>
          <w:szCs w:val="28"/>
        </w:rPr>
        <w:t xml:space="preserve"> чиновников</w:t>
      </w:r>
      <w:r w:rsidRPr="001848A2">
        <w:rPr>
          <w:b/>
          <w:color w:val="C00000"/>
          <w:sz w:val="28"/>
          <w:szCs w:val="28"/>
        </w:rPr>
        <w:t xml:space="preserve">» </w:t>
      </w:r>
    </w:p>
    <w:p w:rsidR="006F5D8B" w:rsidRPr="001848A2" w:rsidRDefault="006F5D8B" w:rsidP="006F5D8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E353CF">
        <w:rPr>
          <w:color w:val="000000" w:themeColor="text1"/>
          <w:sz w:val="28"/>
        </w:rPr>
        <w:t xml:space="preserve"> </w:t>
      </w: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незащищенными от «произвола</w:t>
      </w:r>
      <w:r w:rsidRPr="00F411AB">
        <w:rPr>
          <w:color w:val="000000" w:themeColor="text1"/>
          <w:sz w:val="28"/>
          <w:szCs w:val="28"/>
        </w:rPr>
        <w:t xml:space="preserve"> чиновников» ощущают себя 34% жителей республики.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AC09D0" w:rsidRDefault="00AC09D0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4B6691" w:rsidRDefault="00AC09D0" w:rsidP="00AC09D0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943A83">
        <w:rPr>
          <w:b/>
          <w:color w:val="C00000"/>
          <w:sz w:val="26"/>
          <w:szCs w:val="26"/>
        </w:rPr>
        <w:t xml:space="preserve">Степень защищенности себя и своих близких </w:t>
      </w:r>
    </w:p>
    <w:p w:rsidR="00AC09D0" w:rsidRPr="00826249" w:rsidRDefault="00AC09D0" w:rsidP="00AC09D0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943A83">
        <w:rPr>
          <w:b/>
          <w:color w:val="C00000"/>
          <w:sz w:val="26"/>
          <w:szCs w:val="26"/>
        </w:rPr>
        <w:t xml:space="preserve">от возможного «административного произвола чиновников» </w:t>
      </w:r>
      <w:r w:rsidRPr="00826249">
        <w:rPr>
          <w:i/>
          <w:color w:val="C00000"/>
          <w:sz w:val="22"/>
          <w:szCs w:val="22"/>
        </w:rPr>
        <w:t>(процентов)</w:t>
      </w:r>
    </w:p>
    <w:p w:rsidR="00AC09D0" w:rsidRPr="00BD45DB" w:rsidRDefault="00AC09D0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AC09D0" w:rsidRDefault="00AC09D0" w:rsidP="00AC09D0">
      <w:pPr>
        <w:pStyle w:val="a3"/>
        <w:ind w:left="-108"/>
        <w:rPr>
          <w:b/>
          <w:color w:val="C00000"/>
          <w:sz w:val="28"/>
          <w:szCs w:val="28"/>
        </w:rPr>
      </w:pPr>
      <w:r w:rsidRPr="00044D5A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-246679</wp:posOffset>
            </wp:positionH>
            <wp:positionV relativeFrom="paragraph">
              <wp:posOffset>-1584</wp:posOffset>
            </wp:positionV>
            <wp:extent cx="1419332" cy="1058238"/>
            <wp:effectExtent l="19050" t="0" r="9418" b="0"/>
            <wp:wrapNone/>
            <wp:docPr id="70" name="Рисунок 3" descr="C:\Users\FaizrahmanovaF\Pictures\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17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32" cy="105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4D5A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441897" cy="1284269"/>
            <wp:effectExtent l="0" t="0" r="16053" b="0"/>
            <wp:docPr id="7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65E16" w:rsidRDefault="00465E16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p w:rsidR="00E55DB3" w:rsidRPr="005F63B0" w:rsidRDefault="00E55DB3" w:rsidP="00E55DB3">
      <w:pPr>
        <w:pStyle w:val="a3"/>
        <w:ind w:left="567"/>
        <w:rPr>
          <w:b/>
          <w:color w:val="365F91" w:themeColor="accent1" w:themeShade="BF"/>
          <w:sz w:val="32"/>
          <w:szCs w:val="32"/>
        </w:rPr>
      </w:pPr>
      <w:r w:rsidRPr="00211801">
        <w:rPr>
          <w:b/>
          <w:color w:val="365F91" w:themeColor="accent1" w:themeShade="BF"/>
          <w:sz w:val="32"/>
          <w:szCs w:val="32"/>
        </w:rPr>
        <w:t>3.</w:t>
      </w:r>
      <w:r w:rsidRPr="005F63B0">
        <w:rPr>
          <w:b/>
          <w:color w:val="FF0000"/>
          <w:sz w:val="32"/>
          <w:szCs w:val="32"/>
        </w:rPr>
        <w:t xml:space="preserve"> </w:t>
      </w:r>
      <w:r w:rsidRPr="005F63B0">
        <w:rPr>
          <w:b/>
          <w:color w:val="365F91" w:themeColor="accent1" w:themeShade="BF"/>
          <w:sz w:val="32"/>
          <w:szCs w:val="32"/>
        </w:rPr>
        <w:t>Личный коррупционный опыт. Оценка масштабов рынка бытовой и деловой коррупции</w:t>
      </w:r>
    </w:p>
    <w:p w:rsidR="00E55DB3" w:rsidRPr="005F63B0" w:rsidRDefault="00E55DB3" w:rsidP="00E55DB3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6F5D8B" w:rsidRPr="001848A2" w:rsidRDefault="00BD45DB" w:rsidP="00BD45D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 </w:t>
      </w:r>
      <w:r w:rsidR="00E55DB3" w:rsidRPr="001848A2">
        <w:rPr>
          <w:b/>
          <w:color w:val="C00000"/>
          <w:sz w:val="28"/>
          <w:szCs w:val="28"/>
        </w:rPr>
        <w:t>Охват населения коррупцией</w:t>
      </w:r>
    </w:p>
    <w:p w:rsidR="00E55DB3" w:rsidRPr="005F63B0" w:rsidRDefault="00E55DB3" w:rsidP="00C33D26">
      <w:pPr>
        <w:pStyle w:val="a3"/>
        <w:ind w:left="1145" w:right="-143"/>
        <w:jc w:val="both"/>
        <w:rPr>
          <w:color w:val="365F91" w:themeColor="accent1" w:themeShade="BF"/>
          <w:sz w:val="28"/>
          <w:szCs w:val="28"/>
        </w:rPr>
      </w:pPr>
      <w:r w:rsidRPr="005F63B0">
        <w:rPr>
          <w:color w:val="365F91" w:themeColor="accent1" w:themeShade="BF"/>
          <w:sz w:val="28"/>
          <w:szCs w:val="28"/>
        </w:rPr>
        <w:t xml:space="preserve"> </w:t>
      </w:r>
    </w:p>
    <w:p w:rsidR="00D9483E" w:rsidRDefault="008C1D79" w:rsidP="00C33D26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412115</wp:posOffset>
            </wp:positionV>
            <wp:extent cx="3912870" cy="3403600"/>
            <wp:effectExtent l="0" t="0" r="0" b="0"/>
            <wp:wrapSquare wrapText="bothSides"/>
            <wp:docPr id="5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3470" cy="4357718"/>
                      <a:chOff x="142852" y="428596"/>
                      <a:chExt cx="4643470" cy="4357718"/>
                    </a:xfrm>
                  </a:grpSpPr>
                  <a:grpSp>
                    <a:nvGrpSpPr>
                      <a:cNvPr id="43" name="Группа 42"/>
                      <a:cNvGrpSpPr/>
                    </a:nvGrpSpPr>
                    <a:grpSpPr>
                      <a:xfrm>
                        <a:off x="142852" y="428596"/>
                        <a:ext cx="4643470" cy="4357718"/>
                        <a:chOff x="142852" y="428596"/>
                        <a:chExt cx="6072230" cy="5976958"/>
                      </a:xfrm>
                    </a:grpSpPr>
                    <a:pic>
                      <a:nvPicPr>
                        <a:cNvPr id="5" name="Рисунок 4" descr="C:\Users\FaizrahmanovaF\Pictures\iCAYDQW8L.jpg"/>
                        <a:cNvPicPr/>
                      </a:nvPicPr>
                      <a:blipFill>
                        <a:blip r:embed="rId2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20" y="428596"/>
                          <a:ext cx="2001110" cy="2000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21" name="Прямая соединительная линия 20"/>
                        <a:cNvCxnSpPr/>
                      </a:nvCxnSpPr>
                      <a:spPr>
                        <a:xfrm rot="10800000" flipV="1">
                          <a:off x="1428736" y="4143372"/>
                          <a:ext cx="1214446" cy="92869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2714620" y="4143372"/>
                          <a:ext cx="1143008" cy="92869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2" name="Блок-схема: внутренняя память 31"/>
                        <a:cNvSpPr/>
                      </a:nvSpPr>
                      <a:spPr>
                        <a:xfrm>
                          <a:off x="142852" y="5000628"/>
                          <a:ext cx="1857364" cy="928694"/>
                        </a:xfrm>
                        <a:prstGeom prst="flowChartInternalStorag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Да, пришлось дать взятку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4" name="Блок-схема: внутренняя память 33"/>
                        <a:cNvSpPr/>
                      </a:nvSpPr>
                      <a:spPr>
                        <a:xfrm rot="5400000">
                          <a:off x="4195584" y="4376919"/>
                          <a:ext cx="928694" cy="2176111"/>
                        </a:xfrm>
                        <a:prstGeom prst="flowChartInternalStorag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vert="vert270"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400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Нет, не стал давать взятку</a:t>
                            </a:r>
                            <a:endParaRPr lang="ru-RU" sz="14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grpSp>
                      <a:nvGrpSpPr>
                        <a:cNvPr id="8" name="Группа 41"/>
                        <a:cNvGrpSpPr/>
                      </a:nvGrpSpPr>
                      <a:grpSpPr>
                        <a:xfrm>
                          <a:off x="1071546" y="2192289"/>
                          <a:ext cx="5143536" cy="2379711"/>
                          <a:chOff x="1071546" y="2192289"/>
                          <a:chExt cx="5143536" cy="2379711"/>
                        </a:xfrm>
                      </a:grpSpPr>
                      <a:cxnSp>
                        <a:nvCxnSpPr>
                          <a:cNvPr id="1026" name="AutoShape 2"/>
                          <a:cNvCxnSpPr>
                            <a:cxnSpLocks noChangeShapeType="1"/>
                          </a:cNvCxnSpPr>
                        </a:nvCxnSpPr>
                        <a:spPr bwMode="auto">
                          <a:xfrm rot="10800000" flipV="1">
                            <a:off x="2714620" y="2500298"/>
                            <a:ext cx="1000132" cy="64294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cxnSp>
                        <a:nvCxnSpPr>
                          <a:cNvPr id="11" name="AutoShape 2"/>
                          <a:cNvCxnSpPr>
                            <a:cxnSpLocks noChangeShapeType="1"/>
                          </a:cNvCxnSpPr>
                        </a:nvCxnSpPr>
                        <a:spPr bwMode="auto">
                          <a:xfrm rot="10800000">
                            <a:off x="3714752" y="2500298"/>
                            <a:ext cx="928694" cy="64294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a:spPr>
                      </a:cxnSp>
                      <a:sp>
                        <a:nvSpPr>
                          <a:cNvPr id="29" name="Блок-схема: внутренняя память 28"/>
                          <a:cNvSpPr/>
                        </a:nvSpPr>
                        <a:spPr>
                          <a:xfrm>
                            <a:off x="1071546" y="3143240"/>
                            <a:ext cx="1785950" cy="1000132"/>
                          </a:xfrm>
                          <a:prstGeom prst="flowChartInternalStorag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4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Да, попал</a:t>
                              </a:r>
                              <a:endParaRPr lang="ru-RU" sz="1400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1" name="Блок-схема: внутренняя память 30"/>
                          <a:cNvSpPr/>
                        </a:nvSpPr>
                        <a:spPr>
                          <a:xfrm rot="5400000">
                            <a:off x="4822040" y="2750334"/>
                            <a:ext cx="1000133" cy="1785950"/>
                          </a:xfrm>
                          <a:prstGeom prst="flowChartInternalStorag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 cmpd="sng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vert="vert270" rtlCol="0" anchor="ctr"/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400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Нет, не попал</a:t>
                              </a:r>
                              <a:endParaRPr lang="ru-RU" sz="1400" dirty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5" name="TextBox 34"/>
                          <a:cNvSpPr txBox="1"/>
                        </a:nvSpPr>
                        <a:spPr>
                          <a:xfrm>
                            <a:off x="1077041" y="2192289"/>
                            <a:ext cx="5138041" cy="464354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600" b="1" dirty="0" smtClean="0">
                                  <a:solidFill>
                                    <a:srgbClr val="FF0000"/>
                                  </a:solidFill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КОРРУПЦИОННАЯ СИТУАЦИЯ</a:t>
                              </a:r>
                              <a:endParaRPr lang="ru-RU" sz="1600" b="1" dirty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</a:sp>
                      <a:graphicFrame>
                        <a:nvGraphicFramePr>
                          <a:cNvPr id="15" name="Диаграмма 14"/>
                          <a:cNvGraphicFramePr/>
                        </a:nvGraphicFramePr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  <a:xfrm>
                          <a:off x="2428868" y="2857488"/>
                          <a:ext cx="2357454" cy="1714512"/>
                        </a:xfrm>
                      </a:graphicFrame>
                    </a:grpSp>
                    <a:graphicFrame>
                      <a:nvGraphicFramePr>
                        <a:cNvPr id="37" name="Диаграмма 36"/>
                        <a:cNvGraphicFramePr/>
                      </a:nvGraphicFramePr>
                      <a:graphic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24"/>
                        </a:graphicData>
                      </a:graphic>
                      <a:xfrm>
                        <a:off x="1571612" y="4857752"/>
                        <a:ext cx="2357454" cy="1547802"/>
                      </a:xfrm>
                    </a:graphicFrame>
                  </a:grpSp>
                </lc:lockedCanvas>
              </a:graphicData>
            </a:graphic>
          </wp:anchor>
        </w:drawing>
      </w:r>
      <w:r w:rsidR="00E55DB3" w:rsidRPr="00BD45DB">
        <w:rPr>
          <w:color w:val="000000" w:themeColor="text1"/>
          <w:sz w:val="28"/>
          <w:szCs w:val="28"/>
        </w:rPr>
        <w:t>Одним из основных индикаторов, характеризующих масштабы коррупции, является</w:t>
      </w:r>
      <w:r w:rsidR="00E55DB3" w:rsidRPr="00BD45DB">
        <w:rPr>
          <w:color w:val="365F91" w:themeColor="accent1" w:themeShade="BF"/>
          <w:sz w:val="28"/>
          <w:szCs w:val="28"/>
        </w:rPr>
        <w:t xml:space="preserve"> </w:t>
      </w:r>
      <w:r w:rsidR="004F1E12">
        <w:rPr>
          <w:b/>
          <w:color w:val="365F91" w:themeColor="accent1" w:themeShade="BF"/>
          <w:sz w:val="28"/>
          <w:szCs w:val="28"/>
        </w:rPr>
        <w:t>коррупцио</w:t>
      </w:r>
      <w:r w:rsidR="004F1E12" w:rsidRPr="00BD45DB">
        <w:rPr>
          <w:b/>
          <w:color w:val="365F91" w:themeColor="accent1" w:themeShade="BF"/>
          <w:sz w:val="28"/>
          <w:szCs w:val="28"/>
        </w:rPr>
        <w:t>нный</w:t>
      </w:r>
      <w:r w:rsidR="00E55DB3" w:rsidRPr="00BD45DB">
        <w:rPr>
          <w:b/>
          <w:color w:val="365F91" w:themeColor="accent1" w:themeShade="BF"/>
          <w:sz w:val="28"/>
          <w:szCs w:val="28"/>
        </w:rPr>
        <w:t xml:space="preserve"> охват </w:t>
      </w:r>
      <w:r w:rsidR="00E55DB3" w:rsidRPr="00BD45DB">
        <w:rPr>
          <w:b/>
          <w:color w:val="000000" w:themeColor="text1"/>
          <w:sz w:val="28"/>
          <w:szCs w:val="28"/>
        </w:rPr>
        <w:t xml:space="preserve">– </w:t>
      </w:r>
      <w:r w:rsidR="00E55DB3" w:rsidRPr="00BD45DB">
        <w:rPr>
          <w:color w:val="000000" w:themeColor="text1"/>
          <w:sz w:val="28"/>
          <w:szCs w:val="28"/>
        </w:rPr>
        <w:t xml:space="preserve">доля респондентов, которые хотя бы раз попадали в </w:t>
      </w:r>
      <w:r>
        <w:rPr>
          <w:color w:val="000000" w:themeColor="text1"/>
          <w:sz w:val="28"/>
          <w:szCs w:val="28"/>
        </w:rPr>
        <w:t>коррупци</w:t>
      </w:r>
      <w:r w:rsidR="004F1E12">
        <w:rPr>
          <w:color w:val="000000" w:themeColor="text1"/>
          <w:sz w:val="28"/>
          <w:szCs w:val="28"/>
        </w:rPr>
        <w:t>-</w:t>
      </w:r>
      <w:r w:rsidR="00E55DB3" w:rsidRPr="00BD45DB">
        <w:rPr>
          <w:color w:val="000000" w:themeColor="text1"/>
          <w:sz w:val="28"/>
          <w:szCs w:val="28"/>
        </w:rPr>
        <w:t>онную ситуацию.  По результатам обследования в 2013 году в коррупционную ситуацию попали 16,3% опрошенных респонден</w:t>
      </w:r>
      <w:r w:rsidR="004F1E12">
        <w:rPr>
          <w:color w:val="000000" w:themeColor="text1"/>
          <w:sz w:val="28"/>
          <w:szCs w:val="28"/>
        </w:rPr>
        <w:t>-</w:t>
      </w:r>
      <w:r w:rsidR="00E55DB3" w:rsidRPr="00BD45DB">
        <w:rPr>
          <w:color w:val="000000" w:themeColor="text1"/>
          <w:sz w:val="28"/>
          <w:szCs w:val="28"/>
        </w:rPr>
        <w:t>тов.</w:t>
      </w:r>
    </w:p>
    <w:p w:rsidR="00D9483E" w:rsidRDefault="00D9483E" w:rsidP="00C33D26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</w:t>
      </w:r>
      <w:r w:rsidR="00E55DB3" w:rsidRPr="00BD45DB">
        <w:rPr>
          <w:color w:val="000000" w:themeColor="text1"/>
          <w:sz w:val="28"/>
          <w:szCs w:val="28"/>
        </w:rPr>
        <w:t xml:space="preserve"> период с 2009 по 2012 год доля респон</w:t>
      </w:r>
      <w:r w:rsidR="004F1E12">
        <w:rPr>
          <w:color w:val="000000" w:themeColor="text1"/>
          <w:sz w:val="28"/>
          <w:szCs w:val="28"/>
        </w:rPr>
        <w:t>-</w:t>
      </w:r>
      <w:r w:rsidR="00E55DB3" w:rsidRPr="00BD45DB">
        <w:rPr>
          <w:color w:val="000000" w:themeColor="text1"/>
          <w:sz w:val="28"/>
          <w:szCs w:val="28"/>
        </w:rPr>
        <w:t>дентов, столкнувшихся с коррупцией, стабильно снижается. Оставаясь неизменным в 2010 и 2011 годах, когда каждый пятый житель республики сталкивался с явлением коррупции,  в 2012</w:t>
      </w:r>
      <w:r w:rsidR="00E82710">
        <w:rPr>
          <w:color w:val="000000" w:themeColor="text1"/>
          <w:sz w:val="28"/>
          <w:szCs w:val="28"/>
        </w:rPr>
        <w:t>-2013</w:t>
      </w:r>
      <w:r w:rsidR="00E55DB3" w:rsidRPr="00BD45DB">
        <w:rPr>
          <w:color w:val="000000" w:themeColor="text1"/>
          <w:sz w:val="28"/>
          <w:szCs w:val="28"/>
        </w:rPr>
        <w:t xml:space="preserve"> </w:t>
      </w:r>
      <w:r w:rsidR="00E55DB3" w:rsidRPr="00BD45DB">
        <w:rPr>
          <w:color w:val="000000" w:themeColor="text1"/>
          <w:sz w:val="28"/>
          <w:szCs w:val="28"/>
        </w:rPr>
        <w:lastRenderedPageBreak/>
        <w:t>год</w:t>
      </w:r>
      <w:r w:rsidR="00E82710">
        <w:rPr>
          <w:color w:val="000000" w:themeColor="text1"/>
          <w:sz w:val="28"/>
          <w:szCs w:val="28"/>
        </w:rPr>
        <w:t>ах</w:t>
      </w:r>
      <w:r w:rsidR="00E55DB3"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</w:t>
      </w:r>
      <w:r w:rsidR="00E82710">
        <w:rPr>
          <w:color w:val="000000" w:themeColor="text1"/>
          <w:sz w:val="28"/>
          <w:szCs w:val="28"/>
        </w:rPr>
        <w:t>-1</w:t>
      </w:r>
      <w:r w:rsidR="008431CC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>%.</w:t>
      </w:r>
    </w:p>
    <w:p w:rsidR="001C20C4" w:rsidRPr="001C20C4" w:rsidRDefault="001C20C4" w:rsidP="00C33D26">
      <w:pPr>
        <w:pStyle w:val="a3"/>
        <w:ind w:left="0" w:right="-1" w:firstLine="567"/>
        <w:jc w:val="both"/>
        <w:rPr>
          <w:color w:val="000000" w:themeColor="text1"/>
          <w:sz w:val="14"/>
          <w:szCs w:val="14"/>
        </w:rPr>
      </w:pPr>
    </w:p>
    <w:p w:rsidR="00E55DB3" w:rsidRDefault="00E55DB3" w:rsidP="008431CC">
      <w:pPr>
        <w:pStyle w:val="a3"/>
        <w:spacing w:before="240"/>
        <w:ind w:left="0" w:firstLine="567"/>
        <w:jc w:val="both"/>
        <w:rPr>
          <w:color w:val="000000" w:themeColor="text1"/>
          <w:sz w:val="28"/>
          <w:szCs w:val="28"/>
        </w:rPr>
      </w:pPr>
      <w:r w:rsidRPr="00BD45DB">
        <w:rPr>
          <w:color w:val="000000" w:themeColor="text1"/>
          <w:sz w:val="28"/>
          <w:szCs w:val="28"/>
        </w:rPr>
        <w:t xml:space="preserve"> </w:t>
      </w:r>
      <w:r w:rsidR="00AF5708" w:rsidRPr="00AF5708">
        <w:rPr>
          <w:color w:val="000000" w:themeColor="text1"/>
          <w:sz w:val="28"/>
          <w:szCs w:val="28"/>
        </w:rPr>
        <w:t xml:space="preserve">Доля в </w:t>
      </w:r>
      <w:r w:rsidR="00AF5708" w:rsidRPr="008431CC">
        <w:rPr>
          <w:b/>
          <w:color w:val="000000" w:themeColor="text1"/>
          <w:sz w:val="28"/>
          <w:szCs w:val="28"/>
        </w:rPr>
        <w:t>представителей бизнеса</w:t>
      </w:r>
      <w:r w:rsidR="00AF5708" w:rsidRPr="00AF5708">
        <w:rPr>
          <w:color w:val="000000" w:themeColor="text1"/>
          <w:sz w:val="28"/>
          <w:szCs w:val="28"/>
        </w:rPr>
        <w:t xml:space="preserve">, </w:t>
      </w:r>
      <w:r w:rsidR="008431CC">
        <w:rPr>
          <w:color w:val="000000" w:themeColor="text1"/>
          <w:sz w:val="28"/>
          <w:szCs w:val="28"/>
        </w:rPr>
        <w:t xml:space="preserve">попадавших за последний год </w:t>
      </w:r>
      <w:r w:rsidR="00AF5708" w:rsidRPr="00AF5708">
        <w:rPr>
          <w:color w:val="000000" w:themeColor="text1"/>
          <w:sz w:val="28"/>
          <w:szCs w:val="28"/>
        </w:rPr>
        <w:t>в коррупционную ситуацию,</w:t>
      </w:r>
      <w:r w:rsidR="008431CC">
        <w:rPr>
          <w:color w:val="000000" w:themeColor="text1"/>
          <w:sz w:val="28"/>
          <w:szCs w:val="28"/>
        </w:rPr>
        <w:t xml:space="preserve"> в 2009-2013 годах</w:t>
      </w:r>
      <w:r w:rsidR="00AF5708" w:rsidRPr="00AF5708">
        <w:rPr>
          <w:color w:val="000000" w:themeColor="text1"/>
          <w:sz w:val="28"/>
          <w:szCs w:val="28"/>
        </w:rPr>
        <w:t xml:space="preserve"> также уменьшается. В 2013 году охват предприн</w:t>
      </w:r>
      <w:r w:rsidR="003917DC">
        <w:rPr>
          <w:color w:val="000000" w:themeColor="text1"/>
          <w:sz w:val="28"/>
          <w:szCs w:val="28"/>
        </w:rPr>
        <w:t>имателей коррупцией составил 14,9</w:t>
      </w:r>
      <w:r w:rsidR="00AF5708" w:rsidRPr="00AF5708">
        <w:rPr>
          <w:color w:val="000000" w:themeColor="text1"/>
          <w:sz w:val="28"/>
          <w:szCs w:val="28"/>
        </w:rPr>
        <w:t>%.</w:t>
      </w:r>
    </w:p>
    <w:p w:rsidR="00E55DB3" w:rsidRPr="005F63B0" w:rsidRDefault="00E55DB3" w:rsidP="00E55DB3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6075" cy="2705100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55DB3" w:rsidRPr="005F63B0" w:rsidRDefault="00E55DB3" w:rsidP="00E55DB3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E42535" w:rsidRDefault="00E42535" w:rsidP="00E55DB3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410D40">
        <w:rPr>
          <w:color w:val="000000" w:themeColor="text1"/>
          <w:sz w:val="28"/>
          <w:szCs w:val="28"/>
        </w:rPr>
        <w:t xml:space="preserve"> 14</w:t>
      </w:r>
      <w:r w:rsidR="00992A94" w:rsidRPr="00BD45DB">
        <w:rPr>
          <w:color w:val="000000" w:themeColor="text1"/>
          <w:sz w:val="28"/>
          <w:szCs w:val="28"/>
        </w:rPr>
        <w:t xml:space="preserve"> муниципальных </w:t>
      </w:r>
      <w:r w:rsidR="00F720EE">
        <w:rPr>
          <w:color w:val="000000" w:themeColor="text1"/>
          <w:sz w:val="28"/>
          <w:szCs w:val="28"/>
        </w:rPr>
        <w:t xml:space="preserve">образованиях </w:t>
      </w:r>
      <w:r w:rsidR="00992A94" w:rsidRPr="00BD45DB">
        <w:rPr>
          <w:color w:val="000000" w:themeColor="text1"/>
          <w:sz w:val="28"/>
          <w:szCs w:val="28"/>
        </w:rPr>
        <w:t xml:space="preserve">республики </w:t>
      </w:r>
      <w:r>
        <w:rPr>
          <w:color w:val="000000" w:themeColor="text1"/>
          <w:sz w:val="28"/>
          <w:szCs w:val="28"/>
        </w:rPr>
        <w:t xml:space="preserve">жители стали чаще попадать в </w:t>
      </w:r>
      <w:r w:rsidR="00992A94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 xml:space="preserve">оррупционные ситуации: </w:t>
      </w:r>
      <w:r w:rsidR="00E77647">
        <w:rPr>
          <w:color w:val="000000" w:themeColor="text1"/>
          <w:sz w:val="28"/>
          <w:szCs w:val="28"/>
        </w:rPr>
        <w:t xml:space="preserve">в </w:t>
      </w:r>
      <w:r w:rsidR="00DB0834">
        <w:rPr>
          <w:color w:val="000000" w:themeColor="text1"/>
          <w:sz w:val="28"/>
          <w:szCs w:val="28"/>
        </w:rPr>
        <w:t xml:space="preserve">Азнакаевском, Актанышском, </w:t>
      </w:r>
      <w:r>
        <w:rPr>
          <w:color w:val="000000" w:themeColor="text1"/>
          <w:sz w:val="28"/>
          <w:szCs w:val="28"/>
        </w:rPr>
        <w:t xml:space="preserve">Арском, </w:t>
      </w:r>
      <w:r w:rsidR="00DB0834">
        <w:rPr>
          <w:color w:val="000000" w:themeColor="text1"/>
          <w:sz w:val="28"/>
          <w:szCs w:val="28"/>
        </w:rPr>
        <w:t xml:space="preserve">Елабужском, Зеленодольском, </w:t>
      </w:r>
      <w:r>
        <w:rPr>
          <w:color w:val="000000" w:themeColor="text1"/>
          <w:sz w:val="28"/>
          <w:szCs w:val="28"/>
        </w:rPr>
        <w:t xml:space="preserve">Нижнекамском, </w:t>
      </w:r>
      <w:r w:rsidR="00DB0834">
        <w:rPr>
          <w:color w:val="000000" w:themeColor="text1"/>
          <w:sz w:val="28"/>
          <w:szCs w:val="28"/>
        </w:rPr>
        <w:t xml:space="preserve">Муслюмовском, Новошешминском, </w:t>
      </w:r>
      <w:r>
        <w:rPr>
          <w:color w:val="000000" w:themeColor="text1"/>
          <w:sz w:val="28"/>
          <w:szCs w:val="28"/>
        </w:rPr>
        <w:t xml:space="preserve">Пестречинском, </w:t>
      </w:r>
      <w:r w:rsidR="00DB0834">
        <w:rPr>
          <w:color w:val="000000" w:themeColor="text1"/>
          <w:sz w:val="28"/>
          <w:szCs w:val="28"/>
        </w:rPr>
        <w:t xml:space="preserve">Сабинском,  </w:t>
      </w:r>
      <w:r>
        <w:rPr>
          <w:color w:val="000000" w:themeColor="text1"/>
          <w:sz w:val="28"/>
          <w:szCs w:val="28"/>
        </w:rPr>
        <w:t>Спасском</w:t>
      </w:r>
      <w:r w:rsidR="00DB0834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 </w:t>
      </w:r>
      <w:r w:rsidR="00DB0834">
        <w:rPr>
          <w:color w:val="000000" w:themeColor="text1"/>
          <w:sz w:val="28"/>
          <w:szCs w:val="28"/>
        </w:rPr>
        <w:t>Тетюшском,</w:t>
      </w:r>
      <w:r w:rsidR="00DB0834" w:rsidRPr="00DB0834">
        <w:rPr>
          <w:color w:val="000000" w:themeColor="text1"/>
          <w:sz w:val="28"/>
          <w:szCs w:val="28"/>
        </w:rPr>
        <w:t xml:space="preserve"> </w:t>
      </w:r>
      <w:r w:rsidR="00DB0834">
        <w:rPr>
          <w:color w:val="000000" w:themeColor="text1"/>
          <w:sz w:val="28"/>
          <w:szCs w:val="28"/>
        </w:rPr>
        <w:t xml:space="preserve">Тукаевском </w:t>
      </w:r>
      <w:r>
        <w:rPr>
          <w:color w:val="000000" w:themeColor="text1"/>
          <w:sz w:val="28"/>
          <w:szCs w:val="28"/>
        </w:rPr>
        <w:t>и г. Казань.</w:t>
      </w:r>
    </w:p>
    <w:p w:rsidR="00E55DB3" w:rsidRDefault="00E10403" w:rsidP="00E119EC">
      <w:pPr>
        <w:pStyle w:val="a3"/>
        <w:ind w:left="-567" w:right="-426" w:hanging="142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163" type="#_x0000_t202" style="position:absolute;left:0;text-align:left;margin-left:41.2pt;margin-top:335.4pt;width:434.25pt;height:38.25pt;z-index:251736064" strokecolor="red">
            <v:textbox style="mso-next-textbox:#_x0000_s1163">
              <w:txbxContent>
                <w:p w:rsidR="004253B4" w:rsidRPr="00190C57" w:rsidRDefault="004253B4" w:rsidP="00E55DB3">
                  <w:pPr>
                    <w:jc w:val="both"/>
                    <w:rPr>
                      <w:b/>
                      <w:color w:val="C00000"/>
                    </w:rPr>
                  </w:pPr>
                  <w:r w:rsidRPr="00190C57">
                    <w:rPr>
                      <w:b/>
                      <w:color w:val="C00000"/>
                    </w:rPr>
                    <w:t xml:space="preserve">районы, в которых увеличилась доля населения, попавшего </w:t>
                  </w:r>
                  <w:r>
                    <w:rPr>
                      <w:b/>
                      <w:color w:val="C00000"/>
                    </w:rPr>
                    <w:t>в коррупционную ситуацию, в 2013 году по сравнению с 2012</w:t>
                  </w:r>
                  <w:r w:rsidRPr="00190C57">
                    <w:rPr>
                      <w:b/>
                      <w:color w:val="C00000"/>
                    </w:rPr>
                    <w:t xml:space="preserve"> годом</w:t>
                  </w:r>
                </w:p>
              </w:txbxContent>
            </v:textbox>
          </v:shape>
        </w:pict>
      </w:r>
      <w:r w:rsidR="00E55DB3">
        <w:rPr>
          <w:noProof/>
          <w:color w:val="FF0000"/>
          <w:sz w:val="28"/>
          <w:szCs w:val="28"/>
        </w:rPr>
        <w:drawing>
          <wp:inline distT="0" distB="0" distL="0" distR="0">
            <wp:extent cx="7010400" cy="453934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55DB3" w:rsidRPr="001848A2" w:rsidRDefault="00BD45DB" w:rsidP="00BD45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="00E55DB3" w:rsidRPr="001848A2">
        <w:rPr>
          <w:b/>
          <w:color w:val="C00000"/>
          <w:sz w:val="28"/>
          <w:szCs w:val="28"/>
        </w:rPr>
        <w:t>Готовность населения дать взятку</w:t>
      </w:r>
    </w:p>
    <w:p w:rsidR="00BD45DB" w:rsidRPr="00211801" w:rsidRDefault="00BD45DB" w:rsidP="00BD45D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F31D28" w:rsidRDefault="00E55DB3" w:rsidP="002A417F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211801">
        <w:rPr>
          <w:color w:val="000000" w:themeColor="text1"/>
          <w:sz w:val="28"/>
          <w:szCs w:val="28"/>
        </w:rPr>
        <w:t xml:space="preserve">Доля респондентов, которые, попав в коррупционную ситуацию, дали взятку, достаточно высока. </w:t>
      </w:r>
      <w:r w:rsidR="005C1FCB">
        <w:rPr>
          <w:color w:val="000000" w:themeColor="text1"/>
          <w:sz w:val="28"/>
          <w:szCs w:val="28"/>
        </w:rPr>
        <w:t xml:space="preserve">С 2010 года отмечается рост доли </w:t>
      </w:r>
      <w:r w:rsidR="005C1FCB" w:rsidRPr="002A417F">
        <w:rPr>
          <w:b/>
          <w:color w:val="000000" w:themeColor="text1"/>
          <w:sz w:val="28"/>
          <w:szCs w:val="28"/>
        </w:rPr>
        <w:t>населения</w:t>
      </w:r>
      <w:r w:rsidR="005C1FCB">
        <w:rPr>
          <w:color w:val="000000" w:themeColor="text1"/>
          <w:sz w:val="28"/>
          <w:szCs w:val="28"/>
        </w:rPr>
        <w:t>, которые согласны в</w:t>
      </w:r>
      <w:r w:rsidR="002A417F">
        <w:rPr>
          <w:color w:val="000000" w:themeColor="text1"/>
          <w:sz w:val="28"/>
          <w:szCs w:val="28"/>
        </w:rPr>
        <w:t>ступить в коррупционную сделку,</w:t>
      </w:r>
      <w:r w:rsidR="00F31D28">
        <w:rPr>
          <w:color w:val="000000" w:themeColor="text1"/>
          <w:sz w:val="28"/>
          <w:szCs w:val="28"/>
        </w:rPr>
        <w:t xml:space="preserve"> </w:t>
      </w:r>
      <w:r w:rsidR="002A417F">
        <w:rPr>
          <w:color w:val="000000" w:themeColor="text1"/>
          <w:sz w:val="28"/>
          <w:szCs w:val="28"/>
        </w:rPr>
        <w:t xml:space="preserve">с 65,6% </w:t>
      </w:r>
      <w:r w:rsidR="00F31D28">
        <w:rPr>
          <w:color w:val="000000" w:themeColor="text1"/>
          <w:sz w:val="28"/>
          <w:szCs w:val="28"/>
        </w:rPr>
        <w:t xml:space="preserve">до 69,2% в 2013 году. </w:t>
      </w:r>
    </w:p>
    <w:p w:rsidR="00F31D28" w:rsidRPr="00F31D28" w:rsidRDefault="00F31D28" w:rsidP="002A417F">
      <w:pPr>
        <w:pStyle w:val="a3"/>
        <w:spacing w:before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период с</w:t>
      </w:r>
      <w:r w:rsidR="00635B15" w:rsidRPr="00F31D28">
        <w:rPr>
          <w:color w:val="000000" w:themeColor="text1"/>
          <w:sz w:val="28"/>
          <w:szCs w:val="28"/>
        </w:rPr>
        <w:t xml:space="preserve"> 2009 года по 2012 год </w:t>
      </w:r>
      <w:r w:rsidR="002A417F">
        <w:rPr>
          <w:color w:val="000000" w:themeColor="text1"/>
          <w:sz w:val="28"/>
          <w:szCs w:val="28"/>
        </w:rPr>
        <w:t xml:space="preserve">также </w:t>
      </w:r>
      <w:r w:rsidR="00635B15" w:rsidRPr="00F31D28">
        <w:rPr>
          <w:color w:val="000000" w:themeColor="text1"/>
          <w:sz w:val="28"/>
          <w:szCs w:val="28"/>
        </w:rPr>
        <w:t>отмечен</w:t>
      </w:r>
      <w:r w:rsidR="002A417F">
        <w:rPr>
          <w:color w:val="000000" w:themeColor="text1"/>
          <w:sz w:val="28"/>
          <w:szCs w:val="28"/>
        </w:rPr>
        <w:t>о увеличение</w:t>
      </w:r>
      <w:r>
        <w:rPr>
          <w:color w:val="000000" w:themeColor="text1"/>
          <w:sz w:val="28"/>
          <w:szCs w:val="28"/>
        </w:rPr>
        <w:t xml:space="preserve"> доли</w:t>
      </w:r>
      <w:r w:rsidR="00635B15" w:rsidRPr="00F31D28">
        <w:rPr>
          <w:color w:val="000000" w:themeColor="text1"/>
          <w:sz w:val="28"/>
          <w:szCs w:val="28"/>
        </w:rPr>
        <w:t xml:space="preserve"> </w:t>
      </w:r>
      <w:r w:rsidR="00E55DB3" w:rsidRPr="002A417F">
        <w:rPr>
          <w:b/>
          <w:color w:val="000000" w:themeColor="text1"/>
          <w:sz w:val="28"/>
          <w:szCs w:val="28"/>
        </w:rPr>
        <w:t>предпринимателей</w:t>
      </w:r>
      <w:r w:rsidR="002A417F">
        <w:rPr>
          <w:b/>
          <w:color w:val="000000" w:themeColor="text1"/>
          <w:sz w:val="28"/>
          <w:szCs w:val="28"/>
        </w:rPr>
        <w:t>,</w:t>
      </w:r>
      <w:r w:rsidR="00E55DB3" w:rsidRPr="002A417F">
        <w:rPr>
          <w:b/>
          <w:color w:val="000000" w:themeColor="text1"/>
          <w:sz w:val="28"/>
          <w:szCs w:val="28"/>
        </w:rPr>
        <w:t xml:space="preserve"> </w:t>
      </w:r>
      <w:r w:rsidR="00635B15" w:rsidRPr="00F31D28">
        <w:rPr>
          <w:color w:val="000000" w:themeColor="text1"/>
          <w:sz w:val="28"/>
          <w:szCs w:val="28"/>
        </w:rPr>
        <w:t>готовых стать участниками коррупционной сделки</w:t>
      </w:r>
      <w:r w:rsidRPr="00F31D28">
        <w:rPr>
          <w:color w:val="000000" w:themeColor="text1"/>
          <w:sz w:val="28"/>
          <w:szCs w:val="28"/>
        </w:rPr>
        <w:t xml:space="preserve"> (с 42,5% до 47,6%)</w:t>
      </w:r>
      <w:r w:rsidR="00635B15" w:rsidRPr="00F31D28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Однако</w:t>
      </w:r>
      <w:r w:rsidR="002A417F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в</w:t>
      </w:r>
      <w:r w:rsidRPr="00F31D28">
        <w:rPr>
          <w:color w:val="000000" w:themeColor="text1"/>
          <w:sz w:val="28"/>
          <w:szCs w:val="28"/>
        </w:rPr>
        <w:t xml:space="preserve"> </w:t>
      </w:r>
      <w:r w:rsidR="002A417F">
        <w:rPr>
          <w:color w:val="000000" w:themeColor="text1"/>
          <w:sz w:val="28"/>
          <w:szCs w:val="28"/>
        </w:rPr>
        <w:t xml:space="preserve">2013 году готовность </w:t>
      </w:r>
      <w:r w:rsidRPr="00F31D28">
        <w:rPr>
          <w:color w:val="000000" w:themeColor="text1"/>
          <w:sz w:val="28"/>
          <w:szCs w:val="28"/>
        </w:rPr>
        <w:t>представителей бизнеса</w:t>
      </w:r>
      <w:r w:rsidR="002A417F">
        <w:rPr>
          <w:color w:val="000000" w:themeColor="text1"/>
          <w:sz w:val="28"/>
          <w:szCs w:val="28"/>
        </w:rPr>
        <w:t xml:space="preserve"> дать взятку</w:t>
      </w:r>
      <w:r>
        <w:rPr>
          <w:color w:val="000000" w:themeColor="text1"/>
          <w:sz w:val="28"/>
          <w:szCs w:val="28"/>
        </w:rPr>
        <w:t xml:space="preserve"> </w:t>
      </w:r>
      <w:r w:rsidRPr="00F31D28">
        <w:rPr>
          <w:color w:val="000000" w:themeColor="text1"/>
          <w:sz w:val="28"/>
          <w:szCs w:val="28"/>
        </w:rPr>
        <w:t xml:space="preserve"> снизилас</w:t>
      </w:r>
      <w:r>
        <w:rPr>
          <w:color w:val="000000" w:themeColor="text1"/>
          <w:sz w:val="28"/>
          <w:szCs w:val="28"/>
        </w:rPr>
        <w:t>ь</w:t>
      </w:r>
      <w:r w:rsidRPr="00F31D28">
        <w:rPr>
          <w:color w:val="000000" w:themeColor="text1"/>
          <w:sz w:val="28"/>
          <w:szCs w:val="28"/>
        </w:rPr>
        <w:t xml:space="preserve"> до 39,8%.</w:t>
      </w:r>
    </w:p>
    <w:p w:rsidR="00E55DB3" w:rsidRDefault="00E55DB3" w:rsidP="003917DC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3828" cy="4125686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E68EE" w:rsidRPr="005F63B0" w:rsidRDefault="009E68EE" w:rsidP="00E55DB3">
      <w:pPr>
        <w:pStyle w:val="a3"/>
        <w:ind w:left="0"/>
        <w:jc w:val="both"/>
        <w:rPr>
          <w:color w:val="FF0000"/>
          <w:sz w:val="28"/>
          <w:szCs w:val="28"/>
        </w:rPr>
      </w:pPr>
    </w:p>
    <w:p w:rsidR="00E55DB3" w:rsidRPr="005F63B0" w:rsidRDefault="00E55DB3" w:rsidP="00E55DB3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E55DB3" w:rsidRPr="001848A2" w:rsidRDefault="00E55DB3" w:rsidP="00BD45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1848A2">
        <w:rPr>
          <w:b/>
          <w:color w:val="C00000"/>
          <w:sz w:val="28"/>
          <w:szCs w:val="28"/>
        </w:rPr>
        <w:t>Ин</w:t>
      </w:r>
      <w:r w:rsidR="002A417F">
        <w:rPr>
          <w:b/>
          <w:color w:val="C00000"/>
          <w:sz w:val="28"/>
          <w:szCs w:val="28"/>
        </w:rPr>
        <w:t>тенсивность</w:t>
      </w:r>
      <w:r w:rsidRPr="001848A2">
        <w:rPr>
          <w:b/>
          <w:color w:val="C00000"/>
          <w:sz w:val="28"/>
          <w:szCs w:val="28"/>
        </w:rPr>
        <w:t xml:space="preserve"> и средний размер взятки в сфере бытовой коррупции</w:t>
      </w:r>
    </w:p>
    <w:p w:rsidR="006F5D8B" w:rsidRDefault="006F5D8B" w:rsidP="006F5D8B">
      <w:pPr>
        <w:jc w:val="both"/>
        <w:rPr>
          <w:b/>
          <w:color w:val="365F91" w:themeColor="accent1" w:themeShade="BF"/>
          <w:sz w:val="28"/>
          <w:szCs w:val="28"/>
        </w:rPr>
      </w:pPr>
    </w:p>
    <w:p w:rsidR="00FA6D45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 xml:space="preserve">Средняя интенсивность бытовой коррупции </w:t>
      </w:r>
      <w:r w:rsidRPr="00730267">
        <w:rPr>
          <w:color w:val="000000" w:themeColor="text1"/>
          <w:sz w:val="28"/>
          <w:szCs w:val="28"/>
        </w:rPr>
        <w:t>или среднее число взяток в год, приходящееся на одного взяткодателя</w:t>
      </w:r>
      <w:r w:rsidR="00FA6D45">
        <w:rPr>
          <w:color w:val="000000" w:themeColor="text1"/>
          <w:sz w:val="28"/>
          <w:szCs w:val="28"/>
        </w:rPr>
        <w:t>,</w:t>
      </w:r>
      <w:r w:rsidRPr="00730267">
        <w:rPr>
          <w:color w:val="000000" w:themeColor="text1"/>
          <w:sz w:val="28"/>
          <w:szCs w:val="28"/>
        </w:rPr>
        <w:t xml:space="preserve"> составила в 2013 году 1,8 раза. </w:t>
      </w:r>
    </w:p>
    <w:p w:rsidR="00E55DB3" w:rsidRPr="00730267" w:rsidRDefault="00E55DB3" w:rsidP="00BD1F0D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color w:val="000000" w:themeColor="text1"/>
          <w:sz w:val="28"/>
          <w:szCs w:val="28"/>
        </w:rPr>
        <w:t>В 2010-2011гг.  интенсивность коррупции отмечалась</w:t>
      </w:r>
      <w:r w:rsidR="00AB0FBD">
        <w:rPr>
          <w:color w:val="000000" w:themeColor="text1"/>
          <w:sz w:val="28"/>
          <w:szCs w:val="28"/>
        </w:rPr>
        <w:t xml:space="preserve"> на уровне 2,3 раза в год, в</w:t>
      </w:r>
      <w:r w:rsidR="005F5717">
        <w:rPr>
          <w:color w:val="000000" w:themeColor="text1"/>
          <w:sz w:val="28"/>
          <w:szCs w:val="28"/>
        </w:rPr>
        <w:t xml:space="preserve"> 2012</w:t>
      </w:r>
      <w:r w:rsidR="00AB0FBD">
        <w:rPr>
          <w:color w:val="000000" w:themeColor="text1"/>
          <w:sz w:val="28"/>
          <w:szCs w:val="28"/>
        </w:rPr>
        <w:t>-2013гг.</w:t>
      </w:r>
      <w:r w:rsidR="005F5717">
        <w:rPr>
          <w:color w:val="000000" w:themeColor="text1"/>
          <w:sz w:val="28"/>
          <w:szCs w:val="28"/>
        </w:rPr>
        <w:t xml:space="preserve"> году снизилась до 1,6</w:t>
      </w:r>
      <w:r w:rsidR="00AB0FBD">
        <w:rPr>
          <w:color w:val="000000" w:themeColor="text1"/>
          <w:sz w:val="28"/>
          <w:szCs w:val="28"/>
        </w:rPr>
        <w:t>-1,8</w:t>
      </w:r>
      <w:r w:rsidR="005F5717">
        <w:rPr>
          <w:color w:val="000000" w:themeColor="text1"/>
          <w:sz w:val="28"/>
          <w:szCs w:val="28"/>
        </w:rPr>
        <w:t xml:space="preserve"> раза.</w:t>
      </w:r>
      <w:r w:rsidR="00E80BF0">
        <w:rPr>
          <w:color w:val="000000" w:themeColor="text1"/>
          <w:sz w:val="28"/>
          <w:szCs w:val="28"/>
        </w:rPr>
        <w:t xml:space="preserve"> </w:t>
      </w:r>
    </w:p>
    <w:p w:rsidR="00E55DB3" w:rsidRPr="00730267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E55DB3" w:rsidRPr="00730267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color w:val="000000" w:themeColor="text1"/>
          <w:sz w:val="28"/>
          <w:szCs w:val="28"/>
        </w:rPr>
        <w:t xml:space="preserve">По оценке, </w:t>
      </w:r>
      <w:r w:rsidRPr="00730267">
        <w:rPr>
          <w:b/>
          <w:color w:val="000000" w:themeColor="text1"/>
          <w:sz w:val="28"/>
          <w:szCs w:val="28"/>
        </w:rPr>
        <w:t>средний размер взятки в сфере бытовой коррупции</w:t>
      </w:r>
      <w:r w:rsidRPr="00730267">
        <w:rPr>
          <w:color w:val="000000" w:themeColor="text1"/>
          <w:sz w:val="28"/>
          <w:szCs w:val="28"/>
        </w:rPr>
        <w:t xml:space="preserve"> составил</w:t>
      </w:r>
      <w:r w:rsidR="00370C58">
        <w:rPr>
          <w:color w:val="000000" w:themeColor="text1"/>
          <w:sz w:val="28"/>
          <w:szCs w:val="28"/>
        </w:rPr>
        <w:t xml:space="preserve"> более </w:t>
      </w:r>
      <w:r w:rsidRPr="00730267">
        <w:rPr>
          <w:color w:val="000000" w:themeColor="text1"/>
          <w:sz w:val="28"/>
          <w:szCs w:val="28"/>
        </w:rPr>
        <w:t xml:space="preserve">34 </w:t>
      </w:r>
      <w:r w:rsidR="00370C58">
        <w:rPr>
          <w:color w:val="000000" w:themeColor="text1"/>
          <w:sz w:val="28"/>
          <w:szCs w:val="28"/>
        </w:rPr>
        <w:t>тысяч</w:t>
      </w:r>
      <w:r w:rsidRPr="00730267">
        <w:rPr>
          <w:color w:val="000000" w:themeColor="text1"/>
          <w:sz w:val="28"/>
          <w:szCs w:val="28"/>
        </w:rPr>
        <w:t xml:space="preserve"> рубл</w:t>
      </w:r>
      <w:r w:rsidR="00370C58">
        <w:rPr>
          <w:color w:val="000000" w:themeColor="text1"/>
          <w:sz w:val="28"/>
          <w:szCs w:val="28"/>
        </w:rPr>
        <w:t>ей</w:t>
      </w:r>
      <w:r w:rsidRPr="00730267">
        <w:rPr>
          <w:color w:val="000000" w:themeColor="text1"/>
          <w:sz w:val="28"/>
          <w:szCs w:val="28"/>
        </w:rPr>
        <w:t>.</w:t>
      </w:r>
    </w:p>
    <w:p w:rsidR="00E55DB3" w:rsidRDefault="00E55DB3" w:rsidP="00E55DB3">
      <w:pPr>
        <w:pStyle w:val="a3"/>
        <w:ind w:left="-142"/>
        <w:jc w:val="both"/>
        <w:rPr>
          <w:color w:val="FF0000"/>
          <w:sz w:val="28"/>
          <w:szCs w:val="28"/>
        </w:rPr>
      </w:pPr>
      <w:r w:rsidRPr="005F63B0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45897" cy="3450210"/>
            <wp:effectExtent l="0" t="0" r="2553" b="0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E68EE" w:rsidRPr="005F63B0" w:rsidRDefault="009E68EE" w:rsidP="00E55DB3">
      <w:pPr>
        <w:pStyle w:val="a3"/>
        <w:ind w:left="-142"/>
        <w:jc w:val="both"/>
        <w:rPr>
          <w:color w:val="FF0000"/>
          <w:sz w:val="28"/>
          <w:szCs w:val="28"/>
        </w:rPr>
      </w:pPr>
    </w:p>
    <w:p w:rsidR="007D0CC1" w:rsidRDefault="007D0CC1" w:rsidP="00E55DB3">
      <w:pPr>
        <w:pStyle w:val="a3"/>
        <w:ind w:left="0" w:firstLine="567"/>
        <w:jc w:val="both"/>
        <w:rPr>
          <w:b/>
          <w:color w:val="FF0000"/>
          <w:sz w:val="28"/>
          <w:szCs w:val="28"/>
        </w:rPr>
      </w:pPr>
    </w:p>
    <w:p w:rsidR="00E55DB3" w:rsidRPr="001848A2" w:rsidRDefault="004C4EB5" w:rsidP="004C4EB5">
      <w:pPr>
        <w:pStyle w:val="a3"/>
        <w:numPr>
          <w:ilvl w:val="0"/>
          <w:numId w:val="4"/>
        </w:numPr>
        <w:jc w:val="both"/>
        <w:rPr>
          <w:b/>
          <w:color w:val="C00000"/>
          <w:sz w:val="28"/>
          <w:szCs w:val="28"/>
        </w:rPr>
      </w:pPr>
      <w:r w:rsidRPr="00943A83">
        <w:rPr>
          <w:b/>
          <w:color w:val="C00000"/>
          <w:sz w:val="26"/>
          <w:szCs w:val="26"/>
        </w:rPr>
        <w:t xml:space="preserve"> </w:t>
      </w:r>
      <w:r w:rsidR="00E55DB3" w:rsidRPr="001848A2">
        <w:rPr>
          <w:b/>
          <w:color w:val="C00000"/>
          <w:sz w:val="28"/>
          <w:szCs w:val="28"/>
        </w:rPr>
        <w:t>Интенсивность и средний размер взятки в сфере деловой коррупции</w:t>
      </w:r>
    </w:p>
    <w:p w:rsidR="009E68EE" w:rsidRPr="00943A83" w:rsidRDefault="009E68EE" w:rsidP="009E68EE">
      <w:pPr>
        <w:pStyle w:val="a3"/>
        <w:ind w:left="1353"/>
        <w:jc w:val="both"/>
        <w:rPr>
          <w:b/>
          <w:color w:val="C00000"/>
          <w:sz w:val="26"/>
          <w:szCs w:val="26"/>
        </w:rPr>
      </w:pPr>
    </w:p>
    <w:p w:rsidR="00E55DB3" w:rsidRPr="002A0C6A" w:rsidRDefault="00E55DB3" w:rsidP="00BD1F0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4C4EB5">
        <w:rPr>
          <w:b/>
          <w:sz w:val="28"/>
          <w:szCs w:val="28"/>
        </w:rPr>
        <w:t>Средняя интенсивность деловой коррупции,</w:t>
      </w:r>
      <w:r w:rsidRPr="004C4EB5">
        <w:rPr>
          <w:sz w:val="28"/>
          <w:szCs w:val="28"/>
        </w:rPr>
        <w:t xml:space="preserve"> т.е. среднее число взяток в год, приходящееся на одного взяткодателя, </w:t>
      </w:r>
      <w:r w:rsidRPr="002A0C6A">
        <w:rPr>
          <w:color w:val="000000" w:themeColor="text1"/>
          <w:sz w:val="28"/>
          <w:szCs w:val="28"/>
        </w:rPr>
        <w:t>составила</w:t>
      </w:r>
      <w:r w:rsidR="00C3405D">
        <w:rPr>
          <w:color w:val="000000" w:themeColor="text1"/>
          <w:sz w:val="28"/>
          <w:szCs w:val="28"/>
        </w:rPr>
        <w:t xml:space="preserve"> </w:t>
      </w:r>
      <w:r w:rsidR="00C3405D" w:rsidRPr="00C3405D">
        <w:rPr>
          <w:color w:val="000000" w:themeColor="text1"/>
          <w:sz w:val="28"/>
          <w:szCs w:val="28"/>
        </w:rPr>
        <w:t>2</w:t>
      </w:r>
      <w:r w:rsidR="002A0C6A" w:rsidRPr="002A0C6A">
        <w:rPr>
          <w:color w:val="000000" w:themeColor="text1"/>
          <w:sz w:val="28"/>
          <w:szCs w:val="28"/>
        </w:rPr>
        <w:t>,</w:t>
      </w:r>
      <w:r w:rsidR="00C3405D" w:rsidRPr="00C3405D">
        <w:rPr>
          <w:color w:val="000000" w:themeColor="text1"/>
          <w:sz w:val="28"/>
          <w:szCs w:val="28"/>
        </w:rPr>
        <w:t>1</w:t>
      </w:r>
      <w:r w:rsidRPr="002A0C6A">
        <w:rPr>
          <w:color w:val="000000" w:themeColor="text1"/>
          <w:sz w:val="28"/>
          <w:szCs w:val="28"/>
        </w:rPr>
        <w:t xml:space="preserve"> раза. </w:t>
      </w:r>
    </w:p>
    <w:p w:rsidR="00E55DB3" w:rsidRPr="005F63B0" w:rsidRDefault="00E55DB3" w:rsidP="00BD1F0D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</w:p>
    <w:p w:rsidR="00E55DB3" w:rsidRPr="005F63B0" w:rsidRDefault="00E55DB3" w:rsidP="00BD1F0D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  <w:r w:rsidRPr="004C4EB5">
        <w:rPr>
          <w:sz w:val="28"/>
          <w:szCs w:val="28"/>
        </w:rPr>
        <w:t xml:space="preserve">По оценке, </w:t>
      </w:r>
      <w:r w:rsidRPr="004C4EB5">
        <w:rPr>
          <w:b/>
          <w:sz w:val="28"/>
          <w:szCs w:val="28"/>
        </w:rPr>
        <w:t xml:space="preserve">средний размер взятки в сфере деловой коррупции </w:t>
      </w:r>
      <w:r w:rsidRPr="004C4EB5">
        <w:rPr>
          <w:sz w:val="28"/>
          <w:szCs w:val="28"/>
        </w:rPr>
        <w:t>составил</w:t>
      </w:r>
      <w:r w:rsidRPr="005F63B0">
        <w:rPr>
          <w:color w:val="FF0000"/>
          <w:sz w:val="28"/>
          <w:szCs w:val="28"/>
        </w:rPr>
        <w:t xml:space="preserve"> </w:t>
      </w:r>
      <w:r w:rsidR="003C62D8">
        <w:rPr>
          <w:color w:val="000000" w:themeColor="text1"/>
          <w:sz w:val="28"/>
          <w:szCs w:val="28"/>
        </w:rPr>
        <w:t>14</w:t>
      </w:r>
      <w:r w:rsidR="00AD0CB1">
        <w:rPr>
          <w:color w:val="000000" w:themeColor="text1"/>
          <w:sz w:val="28"/>
          <w:szCs w:val="28"/>
        </w:rPr>
        <w:t>0</w:t>
      </w:r>
      <w:r w:rsidR="003C62D8">
        <w:rPr>
          <w:color w:val="000000" w:themeColor="text1"/>
          <w:sz w:val="28"/>
          <w:szCs w:val="28"/>
        </w:rPr>
        <w:t xml:space="preserve"> тыс.</w:t>
      </w:r>
      <w:r w:rsidRPr="002A0C6A">
        <w:rPr>
          <w:color w:val="000000" w:themeColor="text1"/>
          <w:sz w:val="28"/>
          <w:szCs w:val="28"/>
        </w:rPr>
        <w:t xml:space="preserve"> рублей.</w:t>
      </w:r>
    </w:p>
    <w:p w:rsidR="00E55DB3" w:rsidRPr="005F63B0" w:rsidRDefault="00E55DB3" w:rsidP="00E55DB3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E55DB3" w:rsidRPr="005F63B0" w:rsidRDefault="00E55DB3" w:rsidP="002A0C6A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noProof/>
          <w:color w:val="FF0000"/>
          <w:sz w:val="28"/>
          <w:szCs w:val="28"/>
        </w:rPr>
        <w:drawing>
          <wp:inline distT="0" distB="0" distL="0" distR="0">
            <wp:extent cx="6909847" cy="3026004"/>
            <wp:effectExtent l="0" t="0" r="0" b="0"/>
            <wp:docPr id="17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55DB3" w:rsidRDefault="00E55DB3" w:rsidP="00E55DB3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9E68EE" w:rsidRDefault="009E68EE" w:rsidP="00E55DB3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27428B" w:rsidRPr="006F5D8B" w:rsidRDefault="00BD45DB" w:rsidP="00BD45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 xml:space="preserve"> </w:t>
      </w:r>
      <w:r w:rsidR="0027428B"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BD45DB" w:rsidRPr="00BD45DB" w:rsidRDefault="00BD45DB" w:rsidP="004808A6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7428B" w:rsidRPr="00730267" w:rsidRDefault="0027428B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 w:rsidRPr="00730267">
        <w:rPr>
          <w:color w:val="000000" w:themeColor="text1"/>
          <w:sz w:val="28"/>
          <w:szCs w:val="28"/>
        </w:rPr>
        <w:t xml:space="preserve"> 69,2%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4A309C" w:rsidRPr="004A309C" w:rsidRDefault="004A309C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4A309C" w:rsidRDefault="004A309C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должностному лицу, традиционно является «желание добиться благосклонности со стороны должностного лица» (28,3% в 2013г.), «все дают взятку, так принято» (27,5% в 2013г.), «отсутствие времени или возможностей для решения проблемы законным путем» (24,5% в 2013г.). </w:t>
      </w:r>
    </w:p>
    <w:p w:rsidR="004A309C" w:rsidRPr="004A309C" w:rsidRDefault="004A309C" w:rsidP="004A309C">
      <w:pPr>
        <w:pStyle w:val="a3"/>
        <w:spacing w:line="276" w:lineRule="auto"/>
        <w:ind w:left="0" w:firstLine="567"/>
        <w:jc w:val="both"/>
        <w:rPr>
          <w:color w:val="000000" w:themeColor="text1"/>
          <w:sz w:val="14"/>
          <w:szCs w:val="14"/>
        </w:rPr>
      </w:pPr>
    </w:p>
    <w:p w:rsidR="004A309C" w:rsidRDefault="004A309C" w:rsidP="004A309C">
      <w:pPr>
        <w:pStyle w:val="a3"/>
        <w:ind w:left="-108" w:firstLine="108"/>
        <w:jc w:val="center"/>
        <w:rPr>
          <w:b/>
          <w:color w:val="C00000"/>
        </w:rPr>
      </w:pPr>
      <w:r w:rsidRPr="00091A35">
        <w:rPr>
          <w:b/>
          <w:color w:val="C00000"/>
        </w:rPr>
        <w:t xml:space="preserve">Причины, подтолкнувшие граждан дать взятку должностному лицу </w:t>
      </w:r>
    </w:p>
    <w:p w:rsidR="004A309C" w:rsidRDefault="004A309C" w:rsidP="004A309C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607293" w:rsidRDefault="00607293" w:rsidP="00607293">
      <w:pPr>
        <w:pStyle w:val="a3"/>
        <w:ind w:left="-284"/>
        <w:jc w:val="both"/>
        <w:rPr>
          <w:color w:val="000000" w:themeColor="text1"/>
          <w:sz w:val="28"/>
          <w:szCs w:val="28"/>
        </w:rPr>
      </w:pPr>
      <w:r w:rsidRPr="0060729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515100" cy="4000500"/>
            <wp:effectExtent l="0" t="0" r="0" b="0"/>
            <wp:docPr id="7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07293" w:rsidRPr="00D24BFA" w:rsidRDefault="00607293" w:rsidP="004A309C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За период с 2009 по 2013 год значительно (на 10 п.п.) сократилась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Возможно это связано с упрощением процедуры получения услуг, регламентацией действий гос</w:t>
      </w:r>
      <w:r w:rsidR="004A309C">
        <w:rPr>
          <w:color w:val="000000" w:themeColor="text1"/>
          <w:sz w:val="28"/>
          <w:szCs w:val="28"/>
        </w:rPr>
        <w:t>ударственных</w:t>
      </w:r>
      <w:r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607293" w:rsidRDefault="00607293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7428B" w:rsidRPr="00425D8C" w:rsidRDefault="00730267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 w:rsidR="00D52B3A">
        <w:rPr>
          <w:color w:val="000000" w:themeColor="text1"/>
          <w:sz w:val="28"/>
          <w:szCs w:val="28"/>
        </w:rPr>
        <w:t>естве неформального платежа 61</w:t>
      </w:r>
      <w:r w:rsidRPr="00425D8C">
        <w:rPr>
          <w:color w:val="000000" w:themeColor="text1"/>
          <w:sz w:val="28"/>
          <w:szCs w:val="28"/>
        </w:rPr>
        <w:t xml:space="preserve">% опрошенных преподносили </w:t>
      </w:r>
      <w:r w:rsidR="004C4EB5"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 w:rsidR="004C4EB5"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Наиболее популярный подарок (69,8%)  коробка конфет, </w:t>
      </w:r>
      <w:r w:rsidRPr="00425D8C">
        <w:rPr>
          <w:color w:val="000000" w:themeColor="text1"/>
          <w:sz w:val="28"/>
          <w:szCs w:val="28"/>
        </w:rPr>
        <w:lastRenderedPageBreak/>
        <w:t xml:space="preserve">бутылка любого спиртного. Каждый пятый </w:t>
      </w:r>
      <w:r w:rsidR="004C4EB5">
        <w:rPr>
          <w:color w:val="000000" w:themeColor="text1"/>
          <w:sz w:val="28"/>
          <w:szCs w:val="28"/>
        </w:rPr>
        <w:t>неформальный платеж представляет собой</w:t>
      </w:r>
      <w:r w:rsidRPr="00425D8C">
        <w:rPr>
          <w:color w:val="000000" w:themeColor="text1"/>
          <w:sz w:val="28"/>
          <w:szCs w:val="28"/>
        </w:rPr>
        <w:t xml:space="preserve"> подарочный сертификат (22,7%). </w:t>
      </w:r>
    </w:p>
    <w:p w:rsidR="0027428B" w:rsidRPr="0027428B" w:rsidRDefault="0027428B" w:rsidP="0027428B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tbl>
      <w:tblPr>
        <w:tblStyle w:val="2-4"/>
        <w:tblW w:w="9464" w:type="dxa"/>
        <w:tblLook w:val="04A0"/>
      </w:tblPr>
      <w:tblGrid>
        <w:gridCol w:w="4928"/>
        <w:gridCol w:w="2977"/>
        <w:gridCol w:w="1559"/>
      </w:tblGrid>
      <w:tr w:rsidR="0027428B" w:rsidRPr="00425D8C" w:rsidTr="00425D8C">
        <w:trPr>
          <w:cnfStyle w:val="100000000000"/>
          <w:trHeight w:val="765"/>
        </w:trPr>
        <w:tc>
          <w:tcPr>
            <w:cnfStyle w:val="001000000100"/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35668" cy="2239766"/>
                  <wp:effectExtent l="0" t="0" r="0" b="0"/>
                  <wp:docPr id="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28B" w:rsidRPr="00425D8C" w:rsidRDefault="0027428B" w:rsidP="00425D8C">
            <w:pPr>
              <w:pStyle w:val="a3"/>
              <w:ind w:left="0"/>
              <w:jc w:val="center"/>
              <w:cnfStyle w:val="100000000000"/>
              <w:rPr>
                <w:b/>
                <w:sz w:val="28"/>
                <w:szCs w:val="28"/>
              </w:rPr>
            </w:pPr>
            <w:r w:rsidRPr="00425D8C">
              <w:rPr>
                <w:b/>
                <w:sz w:val="28"/>
                <w:szCs w:val="28"/>
              </w:rPr>
              <w:t>Виды подарков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28B" w:rsidRPr="00425D8C" w:rsidRDefault="00425D8C" w:rsidP="00425D8C">
            <w:pPr>
              <w:pStyle w:val="a3"/>
              <w:ind w:left="0"/>
              <w:jc w:val="center"/>
              <w:cnfStyle w:val="100000000000"/>
              <w:rPr>
                <w:b/>
                <w:sz w:val="28"/>
                <w:szCs w:val="28"/>
              </w:rPr>
            </w:pPr>
            <w:r w:rsidRPr="00425D8C">
              <w:rPr>
                <w:b/>
                <w:sz w:val="28"/>
                <w:szCs w:val="28"/>
              </w:rPr>
              <w:t>доля</w:t>
            </w:r>
          </w:p>
        </w:tc>
      </w:tr>
      <w:tr w:rsidR="0027428B" w:rsidRPr="00C3100B" w:rsidTr="00425D8C">
        <w:trPr>
          <w:cnfStyle w:val="000000100000"/>
          <w:trHeight w:val="586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Коробка кон</w:t>
            </w:r>
            <w:r w:rsidRPr="00E65A0D">
              <w:rPr>
                <w:color w:val="000000"/>
                <w:sz w:val="24"/>
                <w:szCs w:val="24"/>
              </w:rPr>
              <w:t>фет, бутылка вина (любого спирт</w:t>
            </w:r>
            <w:r w:rsidRPr="00C3100B">
              <w:rPr>
                <w:color w:val="000000"/>
                <w:sz w:val="24"/>
                <w:szCs w:val="24"/>
              </w:rPr>
              <w:t>ного</w:t>
            </w:r>
            <w:r w:rsidRPr="00E65A0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69.8</w:t>
            </w:r>
          </w:p>
        </w:tc>
      </w:tr>
      <w:tr w:rsidR="0027428B" w:rsidTr="00425D8C"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Pr="00C3100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Подарочный сертификат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22.7</w:t>
            </w:r>
          </w:p>
        </w:tc>
      </w:tr>
      <w:tr w:rsidR="0027428B" w:rsidTr="00425D8C">
        <w:trPr>
          <w:cnfStyle w:val="000000100000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17.6</w:t>
            </w:r>
          </w:p>
        </w:tc>
      </w:tr>
      <w:tr w:rsidR="0027428B" w:rsidTr="00425D8C"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Бытовые приборы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10.1</w:t>
            </w:r>
          </w:p>
        </w:tc>
      </w:tr>
      <w:tr w:rsidR="0027428B" w:rsidTr="00425D8C">
        <w:trPr>
          <w:cnfStyle w:val="000000100000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Поход в ресторан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5.0</w:t>
            </w:r>
          </w:p>
        </w:tc>
      </w:tr>
      <w:tr w:rsidR="0027428B" w:rsidTr="00425D8C"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Путевка на отдых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1.8</w:t>
            </w:r>
          </w:p>
        </w:tc>
      </w:tr>
      <w:tr w:rsidR="0027428B" w:rsidTr="00425D8C">
        <w:trPr>
          <w:cnfStyle w:val="000000100000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Автомобиль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0.7</w:t>
            </w:r>
          </w:p>
        </w:tc>
      </w:tr>
      <w:tr w:rsidR="0027428B" w:rsidTr="00425D8C">
        <w:trPr>
          <w:trHeight w:val="296"/>
        </w:trPr>
        <w:tc>
          <w:tcPr>
            <w:cnfStyle w:val="001000000000"/>
            <w:tcW w:w="49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7428B" w:rsidRDefault="0027428B" w:rsidP="0027428B">
            <w:pPr>
              <w:pStyle w:val="a3"/>
              <w:ind w:left="0"/>
              <w:jc w:val="both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Недвижимость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27428B" w:rsidRPr="00C3100B" w:rsidRDefault="0027428B" w:rsidP="0027428B">
            <w:pPr>
              <w:ind w:left="50"/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C3100B">
              <w:rPr>
                <w:color w:val="000000"/>
                <w:sz w:val="24"/>
                <w:szCs w:val="24"/>
              </w:rPr>
              <w:t>0.7</w:t>
            </w:r>
          </w:p>
        </w:tc>
      </w:tr>
    </w:tbl>
    <w:p w:rsidR="004A309C" w:rsidRDefault="004A309C" w:rsidP="004A309C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7428B" w:rsidRPr="006F5D8B" w:rsidRDefault="006F5D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Причины отказа от дачи взятки</w:t>
      </w:r>
    </w:p>
    <w:p w:rsidR="006F5D8B" w:rsidRPr="005F63B0" w:rsidRDefault="006F5D8B" w:rsidP="006F5D8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4B6691" w:rsidRDefault="0027428B" w:rsidP="004A309C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исследования почти каждый третий житель республики (30,8%)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ситуацию,</w:t>
      </w:r>
      <w:r w:rsidRPr="00EC5733">
        <w:rPr>
          <w:color w:val="000000" w:themeColor="text1"/>
          <w:sz w:val="28"/>
          <w:szCs w:val="28"/>
        </w:rPr>
        <w:t xml:space="preserve"> </w:t>
      </w:r>
      <w:r w:rsidR="00AD0CB1"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6B2CBF">
        <w:rPr>
          <w:color w:val="00B050"/>
          <w:sz w:val="28"/>
          <w:szCs w:val="28"/>
        </w:rPr>
        <w:t xml:space="preserve">. </w:t>
      </w:r>
      <w:r w:rsidRPr="00EC5733">
        <w:rPr>
          <w:color w:val="000000" w:themeColor="text1"/>
          <w:sz w:val="28"/>
          <w:szCs w:val="28"/>
        </w:rPr>
        <w:t>Как показывают опросы, значительная часть населения (40,2%) не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</w:p>
    <w:p w:rsidR="004A309C" w:rsidRDefault="004A309C" w:rsidP="004A309C">
      <w:pPr>
        <w:pStyle w:val="a3"/>
        <w:spacing w:line="264" w:lineRule="auto"/>
        <w:ind w:left="0" w:firstLine="567"/>
        <w:jc w:val="center"/>
        <w:rPr>
          <w:color w:val="FF0000"/>
          <w:sz w:val="28"/>
          <w:szCs w:val="28"/>
        </w:rPr>
      </w:pPr>
      <w:r w:rsidRPr="004B6691">
        <w:rPr>
          <w:b/>
          <w:color w:val="C00000"/>
        </w:rPr>
        <w:t>Причины, по которым граждане отказались дать взятку должностному лицу</w:t>
      </w:r>
      <w:r w:rsidRPr="000F3EEF">
        <w:rPr>
          <w:b/>
          <w:color w:val="C00000"/>
        </w:rPr>
        <w:t xml:space="preserve"> </w:t>
      </w:r>
      <w:r w:rsidRPr="000F3EEF">
        <w:rPr>
          <w:i/>
          <w:color w:val="C00000"/>
        </w:rPr>
        <w:t>(процентов)</w:t>
      </w:r>
    </w:p>
    <w:p w:rsidR="004A309C" w:rsidRDefault="004A309C" w:rsidP="004A309C">
      <w:pPr>
        <w:pStyle w:val="a3"/>
        <w:spacing w:line="264" w:lineRule="auto"/>
        <w:ind w:left="-426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00825" cy="41243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A309C" w:rsidRPr="00D24BFA" w:rsidRDefault="005E318D" w:rsidP="005E318D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Кроме того, в</w:t>
      </w:r>
      <w:r w:rsidR="004A309C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4A309C" w:rsidRPr="00D24BFA">
        <w:rPr>
          <w:b/>
          <w:color w:val="000000" w:themeColor="text1"/>
          <w:sz w:val="28"/>
          <w:szCs w:val="28"/>
        </w:rPr>
        <w:t>причин</w:t>
      </w:r>
      <w:r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4A309C" w:rsidRPr="00D24BFA">
        <w:rPr>
          <w:color w:val="000000" w:themeColor="text1"/>
          <w:sz w:val="28"/>
          <w:szCs w:val="28"/>
        </w:rPr>
        <w:t>, респонденты называют «принципиально не даю взятки» (26,3% в 2013г.), «взятка не по карману» (20,1% в 2013г.). Причем число тех, кто отказался вступать в коррупционную ситуацию, считая, что проблему можно решить законным путем без взятки, в 2009-2013гг. увеличилось</w:t>
      </w:r>
      <w:r w:rsidR="004A309C">
        <w:rPr>
          <w:color w:val="000000" w:themeColor="text1"/>
          <w:sz w:val="28"/>
          <w:szCs w:val="28"/>
        </w:rPr>
        <w:t xml:space="preserve"> (</w:t>
      </w:r>
      <w:r w:rsidR="004A309C" w:rsidRPr="00D24BFA">
        <w:rPr>
          <w:color w:val="000000" w:themeColor="text1"/>
          <w:sz w:val="28"/>
          <w:szCs w:val="28"/>
        </w:rPr>
        <w:t>на 6 п.п.</w:t>
      </w:r>
      <w:r w:rsidR="004A309C">
        <w:rPr>
          <w:color w:val="000000" w:themeColor="text1"/>
          <w:sz w:val="28"/>
          <w:szCs w:val="28"/>
        </w:rPr>
        <w:t>)</w:t>
      </w:r>
      <w:r w:rsidR="004A309C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4A309C">
        <w:rPr>
          <w:color w:val="000000" w:themeColor="text1"/>
          <w:sz w:val="28"/>
          <w:szCs w:val="28"/>
        </w:rPr>
        <w:t xml:space="preserve"> (</w:t>
      </w:r>
      <w:r w:rsidR="004A309C" w:rsidRPr="00D24BFA">
        <w:rPr>
          <w:color w:val="000000" w:themeColor="text1"/>
          <w:sz w:val="28"/>
          <w:szCs w:val="28"/>
        </w:rPr>
        <w:t>за последние пять лет на 4 п.п</w:t>
      </w:r>
      <w:r w:rsidR="00925DDB">
        <w:rPr>
          <w:color w:val="000000" w:themeColor="text1"/>
          <w:sz w:val="28"/>
          <w:szCs w:val="28"/>
        </w:rPr>
        <w:t>.</w:t>
      </w:r>
      <w:r w:rsidR="004A309C">
        <w:rPr>
          <w:color w:val="000000" w:themeColor="text1"/>
          <w:sz w:val="28"/>
          <w:szCs w:val="28"/>
        </w:rPr>
        <w:t>)</w:t>
      </w:r>
      <w:r w:rsidR="004A309C" w:rsidRPr="00D24BFA">
        <w:rPr>
          <w:color w:val="000000" w:themeColor="text1"/>
          <w:sz w:val="28"/>
          <w:szCs w:val="28"/>
        </w:rPr>
        <w:t xml:space="preserve">. </w:t>
      </w:r>
    </w:p>
    <w:p w:rsidR="004A309C" w:rsidRDefault="004A309C" w:rsidP="004A309C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</w:p>
    <w:p w:rsidR="005E318D" w:rsidRDefault="005E318D" w:rsidP="004A309C">
      <w:pPr>
        <w:pStyle w:val="a3"/>
        <w:spacing w:line="264" w:lineRule="auto"/>
        <w:ind w:left="0" w:firstLine="567"/>
        <w:jc w:val="both"/>
        <w:rPr>
          <w:color w:val="FF0000"/>
          <w:sz w:val="28"/>
          <w:szCs w:val="28"/>
        </w:rPr>
      </w:pPr>
    </w:p>
    <w:p w:rsidR="0027428B" w:rsidRPr="006F5D8B" w:rsidRDefault="006F5D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Решился ли вопрос после отказа от дачи взятки?</w:t>
      </w:r>
    </w:p>
    <w:p w:rsidR="006F5D8B" w:rsidRPr="00CB256F" w:rsidRDefault="006F5D8B" w:rsidP="0027428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7428B" w:rsidRPr="00EB734D" w:rsidRDefault="0027428B" w:rsidP="005E318D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коррупционную ситуацию и отказавших в даче взятки,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решении проблемы наблюдался  у 36%  респондентов. Решение проблемы заняло большее время или проблема решилась частично у 37% участников опроса. Доля респондентов, у которых вопрос после отказа в даче взятки не решился, составил 27%. </w:t>
      </w:r>
    </w:p>
    <w:p w:rsidR="0027428B" w:rsidRDefault="0027428B" w:rsidP="0027428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7043" cy="3157979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E6D2F" w:rsidRDefault="003E6D2F" w:rsidP="0027428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3E6D2F" w:rsidRPr="005F63B0" w:rsidRDefault="003E6D2F" w:rsidP="0027428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7428B" w:rsidRPr="006F5D8B" w:rsidRDefault="006F5D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</w:t>
      </w:r>
      <w:r w:rsidR="0027428B" w:rsidRPr="006F5D8B">
        <w:rPr>
          <w:b/>
          <w:color w:val="C00000"/>
          <w:sz w:val="28"/>
          <w:szCs w:val="28"/>
        </w:rPr>
        <w:t>Сообщили ли Вы о факте коррупции?</w:t>
      </w:r>
    </w:p>
    <w:p w:rsidR="006F5D8B" w:rsidRPr="005F63B0" w:rsidRDefault="006F5D8B" w:rsidP="0027428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830CBC" w:rsidRDefault="0027428B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1E0413">
        <w:rPr>
          <w:b/>
          <w:color w:val="000000" w:themeColor="text1"/>
          <w:sz w:val="28"/>
          <w:szCs w:val="28"/>
        </w:rPr>
        <w:t xml:space="preserve">Сообщить о коррупционных </w:t>
      </w:r>
      <w:r w:rsidRPr="00EB734D">
        <w:rPr>
          <w:color w:val="000000" w:themeColor="text1"/>
          <w:sz w:val="28"/>
          <w:szCs w:val="28"/>
        </w:rPr>
        <w:t>прояв</w:t>
      </w:r>
      <w:r w:rsidR="00EB734D" w:rsidRPr="00EB734D">
        <w:rPr>
          <w:color w:val="000000" w:themeColor="text1"/>
          <w:sz w:val="28"/>
          <w:szCs w:val="28"/>
        </w:rPr>
        <w:t xml:space="preserve">лениях решились </w:t>
      </w:r>
      <w:r w:rsidR="00EB734D" w:rsidRPr="00830CBC">
        <w:rPr>
          <w:b/>
          <w:color w:val="000000" w:themeColor="text1"/>
          <w:sz w:val="28"/>
          <w:szCs w:val="28"/>
        </w:rPr>
        <w:t>15,6%</w:t>
      </w:r>
      <w:r w:rsidR="00EB734D" w:rsidRPr="00EB734D">
        <w:rPr>
          <w:color w:val="000000" w:themeColor="text1"/>
          <w:sz w:val="28"/>
          <w:szCs w:val="28"/>
        </w:rPr>
        <w:t xml:space="preserve"> населения</w:t>
      </w:r>
      <w:r w:rsidR="00077698">
        <w:rPr>
          <w:color w:val="000000" w:themeColor="text1"/>
          <w:sz w:val="28"/>
          <w:szCs w:val="28"/>
        </w:rPr>
        <w:t>.</w:t>
      </w:r>
      <w:r w:rsidR="00E41C86">
        <w:rPr>
          <w:color w:val="000000" w:themeColor="text1"/>
          <w:sz w:val="28"/>
          <w:szCs w:val="28"/>
        </w:rPr>
        <w:t xml:space="preserve"> </w:t>
      </w:r>
      <w:r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830CBC">
        <w:rPr>
          <w:color w:val="000000" w:themeColor="text1"/>
          <w:sz w:val="28"/>
          <w:szCs w:val="28"/>
        </w:rPr>
        <w:t xml:space="preserve"> использовали телефон доверия (23,1</w:t>
      </w:r>
      <w:r w:rsidRPr="00EB734D">
        <w:rPr>
          <w:color w:val="000000" w:themeColor="text1"/>
          <w:sz w:val="28"/>
          <w:szCs w:val="28"/>
        </w:rPr>
        <w:t xml:space="preserve">%). </w:t>
      </w:r>
      <w:r w:rsidR="00C12EA0">
        <w:rPr>
          <w:color w:val="000000" w:themeColor="text1"/>
          <w:sz w:val="28"/>
          <w:szCs w:val="28"/>
        </w:rPr>
        <w:t>Все больше респондентов предпочитают обращаться по факту коррупции в вышестоящие органы через интернет (</w:t>
      </w:r>
      <w:r w:rsidR="00830CBC">
        <w:rPr>
          <w:color w:val="000000" w:themeColor="text1"/>
          <w:sz w:val="28"/>
          <w:szCs w:val="28"/>
        </w:rPr>
        <w:t>19,7</w:t>
      </w:r>
      <w:r w:rsidR="00830CBC" w:rsidRPr="00EB734D">
        <w:rPr>
          <w:color w:val="000000" w:themeColor="text1"/>
          <w:sz w:val="28"/>
          <w:szCs w:val="28"/>
        </w:rPr>
        <w:t xml:space="preserve">% </w:t>
      </w:r>
      <w:r w:rsidR="00830CBC">
        <w:rPr>
          <w:color w:val="000000" w:themeColor="text1"/>
          <w:sz w:val="28"/>
          <w:szCs w:val="28"/>
        </w:rPr>
        <w:t>в 2013 году, 10,2</w:t>
      </w:r>
      <w:r w:rsidR="00C12EA0">
        <w:rPr>
          <w:color w:val="000000" w:themeColor="text1"/>
          <w:sz w:val="28"/>
          <w:szCs w:val="28"/>
        </w:rPr>
        <w:t xml:space="preserve">% в 2012 году). </w:t>
      </w:r>
    </w:p>
    <w:p w:rsidR="0027428B" w:rsidRPr="00EB734D" w:rsidRDefault="00C12EA0" w:rsidP="0027428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Анонимные письма, являются еще одним источником информации о коррупционной ситуации. </w:t>
      </w:r>
      <w:r w:rsidR="0027428B" w:rsidRPr="00EB734D">
        <w:rPr>
          <w:color w:val="000000" w:themeColor="text1"/>
          <w:sz w:val="28"/>
          <w:szCs w:val="28"/>
        </w:rPr>
        <w:t xml:space="preserve">Также </w:t>
      </w:r>
      <w:r w:rsidR="00925DDB">
        <w:rPr>
          <w:color w:val="000000" w:themeColor="text1"/>
          <w:sz w:val="28"/>
          <w:szCs w:val="28"/>
        </w:rPr>
        <w:t>жители</w:t>
      </w:r>
      <w:r w:rsidR="0027428B" w:rsidRPr="00EB734D">
        <w:rPr>
          <w:color w:val="000000" w:themeColor="text1"/>
          <w:sz w:val="28"/>
          <w:szCs w:val="28"/>
        </w:rPr>
        <w:t xml:space="preserve"> </w:t>
      </w:r>
      <w:r w:rsidR="00E41C86">
        <w:rPr>
          <w:color w:val="000000" w:themeColor="text1"/>
          <w:sz w:val="28"/>
          <w:szCs w:val="28"/>
        </w:rPr>
        <w:t>лично обращаются</w:t>
      </w:r>
      <w:r w:rsidR="0027428B" w:rsidRPr="00EB734D">
        <w:rPr>
          <w:color w:val="000000" w:themeColor="text1"/>
          <w:sz w:val="28"/>
          <w:szCs w:val="28"/>
        </w:rPr>
        <w:t xml:space="preserve"> к руководству организации, в котор</w:t>
      </w:r>
      <w:r w:rsidR="00830CBC">
        <w:rPr>
          <w:color w:val="000000" w:themeColor="text1"/>
          <w:sz w:val="28"/>
          <w:szCs w:val="28"/>
        </w:rPr>
        <w:t>ой состоялся факт коррупции (17</w:t>
      </w:r>
      <w:r w:rsidR="0027428B" w:rsidRPr="00EB734D">
        <w:rPr>
          <w:color w:val="000000" w:themeColor="text1"/>
          <w:sz w:val="28"/>
          <w:szCs w:val="28"/>
        </w:rPr>
        <w:t>%)</w:t>
      </w:r>
      <w:r w:rsidR="00925DDB">
        <w:rPr>
          <w:color w:val="000000" w:themeColor="text1"/>
          <w:sz w:val="28"/>
          <w:szCs w:val="28"/>
        </w:rPr>
        <w:t>,</w:t>
      </w:r>
      <w:r w:rsidR="0027428B" w:rsidRPr="00EB734D">
        <w:rPr>
          <w:color w:val="000000" w:themeColor="text1"/>
          <w:sz w:val="28"/>
          <w:szCs w:val="28"/>
        </w:rPr>
        <w:t xml:space="preserve"> или </w:t>
      </w:r>
      <w:r w:rsidR="00830CBC">
        <w:rPr>
          <w:color w:val="000000" w:themeColor="text1"/>
          <w:sz w:val="28"/>
          <w:szCs w:val="28"/>
        </w:rPr>
        <w:t xml:space="preserve">в </w:t>
      </w:r>
      <w:r w:rsidR="00830CBC">
        <w:rPr>
          <w:color w:val="000000" w:themeColor="text1"/>
          <w:sz w:val="28"/>
          <w:szCs w:val="28"/>
        </w:rPr>
        <w:lastRenderedPageBreak/>
        <w:t>правоохранительные органы (15,6</w:t>
      </w:r>
      <w:r w:rsidR="0027428B" w:rsidRPr="00EB734D">
        <w:rPr>
          <w:color w:val="000000" w:themeColor="text1"/>
          <w:sz w:val="28"/>
          <w:szCs w:val="28"/>
        </w:rPr>
        <w:t>%). Имеются случаи обращения в местную администрацию.</w:t>
      </w:r>
    </w:p>
    <w:p w:rsidR="0027428B" w:rsidRDefault="0027428B" w:rsidP="0027428B">
      <w:pPr>
        <w:pStyle w:val="a3"/>
        <w:ind w:left="0" w:firstLine="567"/>
        <w:jc w:val="both"/>
        <w:rPr>
          <w:color w:val="FF0000"/>
          <w:sz w:val="28"/>
          <w:szCs w:val="28"/>
        </w:rPr>
      </w:pPr>
    </w:p>
    <w:p w:rsidR="0027428B" w:rsidRPr="001848A2" w:rsidRDefault="0027428B" w:rsidP="0027428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7428B" w:rsidRDefault="00E10403" w:rsidP="0027428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E10403">
        <w:rPr>
          <w:b/>
          <w:i/>
          <w:noProof/>
          <w:color w:val="C00000"/>
          <w:sz w:val="26"/>
          <w:szCs w:val="26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64" type="#_x0000_t102" style="position:absolute;left:0;text-align:left;margin-left:4.95pt;margin-top:7.8pt;width:38.85pt;height:92.7pt;z-index:251741184" adj=",,14408" fillcolor="#c9f" strokecolor="black [3213]" strokeweight="1pt">
            <v:fill color2="#f2dbdb [661]"/>
            <v:shadow on="t" type="perspective" color="#622423 [1605]" opacity=".5" offset="1pt" offset2="-3pt"/>
          </v:shape>
        </w:pict>
      </w:r>
      <w:r w:rsidR="0027428B" w:rsidRPr="001848A2">
        <w:rPr>
          <w:b/>
          <w:color w:val="C00000"/>
          <w:sz w:val="26"/>
          <w:szCs w:val="26"/>
        </w:rPr>
        <w:t xml:space="preserve"> (вымогательстве, взятке и т.д.)? </w:t>
      </w:r>
      <w:r w:rsidR="0027428B" w:rsidRPr="00647687">
        <w:rPr>
          <w:i/>
          <w:color w:val="C00000"/>
          <w:sz w:val="22"/>
          <w:szCs w:val="22"/>
        </w:rPr>
        <w:t>(процентов)</w:t>
      </w:r>
    </w:p>
    <w:p w:rsidR="000901C7" w:rsidRPr="00647687" w:rsidRDefault="000901C7" w:rsidP="0027428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D4020B" w:rsidRPr="006F5D8B" w:rsidRDefault="00D4020B" w:rsidP="0027428B">
      <w:pPr>
        <w:pStyle w:val="a3"/>
        <w:ind w:left="0"/>
        <w:jc w:val="center"/>
        <w:rPr>
          <w:i/>
          <w:color w:val="C00000"/>
          <w:sz w:val="26"/>
          <w:szCs w:val="26"/>
        </w:rPr>
      </w:pPr>
      <w:r>
        <w:rPr>
          <w:i/>
          <w:noProof/>
          <w:color w:val="C00000"/>
          <w:sz w:val="26"/>
          <w:szCs w:val="26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55245</wp:posOffset>
            </wp:positionV>
            <wp:extent cx="1442720" cy="804545"/>
            <wp:effectExtent l="19050" t="19050" r="24130" b="14605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804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27428B" w:rsidRDefault="00D4020B" w:rsidP="00B03571">
      <w:pPr>
        <w:pStyle w:val="a3"/>
        <w:ind w:left="0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715645</wp:posOffset>
            </wp:positionV>
            <wp:extent cx="1445895" cy="943610"/>
            <wp:effectExtent l="19050" t="19050" r="20955" b="27940"/>
            <wp:wrapNone/>
            <wp:docPr id="13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43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28B">
        <w:rPr>
          <w:b/>
          <w:i/>
          <w:color w:val="C00000"/>
          <w:sz w:val="32"/>
          <w:szCs w:val="32"/>
        </w:rPr>
        <w:t xml:space="preserve">              </w:t>
      </w:r>
      <w:r w:rsidRPr="00D4020B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640049" cy="863029"/>
            <wp:effectExtent l="19050" t="0" r="17551" b="0"/>
            <wp:docPr id="8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7428B" w:rsidRDefault="00E10403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E10403">
        <w:rPr>
          <w:i/>
          <w:noProof/>
          <w:color w:val="FF0000"/>
          <w:sz w:val="26"/>
          <w:szCs w:val="26"/>
        </w:rPr>
        <w:pict>
          <v:shape id="_x0000_s1174" type="#_x0000_t202" style="position:absolute;left:0;text-align:left;margin-left:-8.75pt;margin-top:15.15pt;width:368.05pt;height:47.05pt;z-index:251774976" fillcolor="#ffc" strokecolor="red" strokeweight="1.5pt">
            <v:fill color2="#fbd4b4 [1305]"/>
            <v:shadow on="t" type="perspective" color="#974706 [1609]" opacity=".5" offset="1pt" offset2="-3pt"/>
            <o:extrusion v:ext="view" color="#92cddc [1944]"/>
            <v:textbox style="mso-next-textbox:#_x0000_s1174">
              <w:txbxContent>
                <w:p w:rsidR="004253B4" w:rsidRPr="00F800D2" w:rsidRDefault="004253B4" w:rsidP="00F800D2">
                  <w:pPr>
                    <w:pStyle w:val="titlepage"/>
                    <w:spacing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800D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Памятка по противодействию коррупции </w:t>
                  </w:r>
                  <w:r w:rsidRPr="00F800D2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</w:r>
                  <w:r w:rsidRPr="00F800D2">
                    <w:rPr>
                      <w:rStyle w:val="a8"/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(если Вам предлагают взятку или у Вас вымогают взятку)</w:t>
                  </w:r>
                  <w:r w:rsidRPr="00F800D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4253B4" w:rsidRDefault="004253B4" w:rsidP="009738A8"/>
              </w:txbxContent>
            </v:textbox>
          </v:shape>
        </w:pict>
      </w: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D4020B" w:rsidRDefault="00D4020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7E2248" w:rsidRDefault="007E2248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0901C7" w:rsidRDefault="000901C7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A3853" w:rsidRDefault="000901C7" w:rsidP="002A3853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 w:rsidR="007A030E"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</w:t>
      </w:r>
      <w:r w:rsidR="002A3853" w:rsidRPr="002A3853">
        <w:rPr>
          <w:b/>
          <w:color w:val="C00000"/>
          <w:sz w:val="26"/>
          <w:szCs w:val="26"/>
        </w:rPr>
        <w:t>ения</w:t>
      </w:r>
      <w:r w:rsidRPr="002A3853">
        <w:rPr>
          <w:b/>
          <w:color w:val="C00000"/>
          <w:sz w:val="26"/>
          <w:szCs w:val="26"/>
        </w:rPr>
        <w:t xml:space="preserve"> о факт</w:t>
      </w:r>
      <w:r w:rsidR="002A3853" w:rsidRPr="002A3853">
        <w:rPr>
          <w:b/>
          <w:color w:val="C00000"/>
          <w:sz w:val="26"/>
          <w:szCs w:val="26"/>
        </w:rPr>
        <w:t>ах</w:t>
      </w:r>
      <w:r w:rsidRPr="002A3853">
        <w:rPr>
          <w:b/>
          <w:color w:val="C00000"/>
          <w:sz w:val="26"/>
          <w:szCs w:val="26"/>
        </w:rPr>
        <w:t xml:space="preserve"> коррупции</w:t>
      </w:r>
      <w:r w:rsidR="002A3853" w:rsidRPr="002A3853">
        <w:rPr>
          <w:b/>
          <w:color w:val="C00000"/>
          <w:sz w:val="26"/>
          <w:szCs w:val="26"/>
        </w:rPr>
        <w:t xml:space="preserve"> </w:t>
      </w:r>
      <w:r w:rsidR="002A3853" w:rsidRPr="00647687">
        <w:rPr>
          <w:i/>
          <w:color w:val="C00000"/>
          <w:sz w:val="22"/>
          <w:szCs w:val="22"/>
        </w:rPr>
        <w:t>(процентов)</w:t>
      </w:r>
    </w:p>
    <w:p w:rsidR="007E2248" w:rsidRDefault="007E2248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306532" cy="3469064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62F24" w:rsidRDefault="00962F24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7428B" w:rsidRDefault="0027428B" w:rsidP="006F5D8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925DDB" w:rsidRDefault="00925DDB" w:rsidP="00925DDB">
      <w:pPr>
        <w:jc w:val="both"/>
        <w:rPr>
          <w:color w:val="000000" w:themeColor="text1"/>
          <w:sz w:val="28"/>
          <w:szCs w:val="28"/>
        </w:rPr>
      </w:pPr>
    </w:p>
    <w:p w:rsidR="00925DDB" w:rsidRDefault="00925DDB" w:rsidP="00925DD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 xml:space="preserve">Попав в коррупционную ситуацию, 84,4%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Pr="00925DDB">
        <w:rPr>
          <w:color w:val="000000" w:themeColor="text1"/>
          <w:sz w:val="28"/>
          <w:szCs w:val="28"/>
        </w:rPr>
        <w:t xml:space="preserve"> Наибольшая часть респондентов, не сд</w:t>
      </w:r>
      <w:r w:rsidR="00961DAE">
        <w:rPr>
          <w:color w:val="000000" w:themeColor="text1"/>
          <w:sz w:val="28"/>
          <w:szCs w:val="28"/>
        </w:rPr>
        <w:t>елала это, «потому что не считае</w:t>
      </w:r>
      <w:r w:rsidRPr="00925DDB">
        <w:rPr>
          <w:color w:val="000000" w:themeColor="text1"/>
          <w:sz w:val="28"/>
          <w:szCs w:val="28"/>
        </w:rPr>
        <w:t xml:space="preserve">т это необходимым» (45,1%). Для 39% опрошенных причиной такого поведения является мнение о «бесполезности жалоб, меры не будут приняты». Предпочитают молчать, так как,  это «опасно для себя и своих близких» 13,1% респондентов. </w:t>
      </w:r>
    </w:p>
    <w:p w:rsidR="00961DAE" w:rsidRDefault="00961DAE" w:rsidP="00961DAE">
      <w:pPr>
        <w:jc w:val="center"/>
        <w:rPr>
          <w:b/>
          <w:color w:val="C00000"/>
        </w:rPr>
      </w:pPr>
      <w:r w:rsidRPr="00961DAE">
        <w:rPr>
          <w:b/>
          <w:color w:val="C00000"/>
        </w:rPr>
        <w:lastRenderedPageBreak/>
        <w:t xml:space="preserve">Причины, по которым население не сообщает о факте коррупции </w:t>
      </w:r>
    </w:p>
    <w:p w:rsidR="00961DAE" w:rsidRPr="00961DAE" w:rsidRDefault="00961DAE" w:rsidP="00961DAE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6F5D8B" w:rsidRPr="006F5D8B" w:rsidRDefault="00961DAE" w:rsidP="00961DAE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7428B" w:rsidRDefault="0027428B" w:rsidP="00F31D73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Сократилось число </w:t>
      </w:r>
      <w:r w:rsidR="00961DAE"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 w:rsidR="00830CBC"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 обращения зафик</w:t>
      </w:r>
      <w:r w:rsidR="00FF0A97"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 w:rsidR="00830CBC">
        <w:rPr>
          <w:color w:val="000000" w:themeColor="text1"/>
          <w:sz w:val="28"/>
          <w:szCs w:val="28"/>
        </w:rPr>
        <w:t xml:space="preserve">то в 2013 году </w:t>
      </w:r>
      <w:r w:rsidR="00961DAE">
        <w:rPr>
          <w:color w:val="000000" w:themeColor="text1"/>
          <w:sz w:val="28"/>
          <w:szCs w:val="28"/>
        </w:rPr>
        <w:t>–</w:t>
      </w:r>
      <w:r w:rsidR="00830CBC">
        <w:rPr>
          <w:color w:val="000000" w:themeColor="text1"/>
          <w:sz w:val="28"/>
          <w:szCs w:val="28"/>
        </w:rPr>
        <w:t xml:space="preserve"> </w:t>
      </w:r>
      <w:r w:rsidR="00961DAE">
        <w:rPr>
          <w:color w:val="000000" w:themeColor="text1"/>
          <w:sz w:val="28"/>
          <w:szCs w:val="28"/>
        </w:rPr>
        <w:t xml:space="preserve">лишь </w:t>
      </w:r>
      <w:r w:rsidR="00FF0A97">
        <w:rPr>
          <w:color w:val="000000" w:themeColor="text1"/>
          <w:sz w:val="28"/>
          <w:szCs w:val="28"/>
        </w:rPr>
        <w:t>в 8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Нижнекамского</w:t>
      </w:r>
      <w:r w:rsidR="00961DAE">
        <w:rPr>
          <w:color w:val="000000" w:themeColor="text1"/>
          <w:sz w:val="28"/>
          <w:szCs w:val="28"/>
        </w:rPr>
        <w:t xml:space="preserve"> и Новошешминского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 w:rsidR="00961DAE"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 w:rsidR="00961DAE">
        <w:rPr>
          <w:color w:val="000000" w:themeColor="text1"/>
          <w:sz w:val="28"/>
          <w:szCs w:val="28"/>
        </w:rPr>
        <w:t xml:space="preserve">ов, где соответственно, </w:t>
      </w:r>
      <w:r w:rsidRPr="007F29EC">
        <w:rPr>
          <w:color w:val="000000" w:themeColor="text1"/>
          <w:sz w:val="28"/>
          <w:szCs w:val="28"/>
        </w:rPr>
        <w:t>45%</w:t>
      </w:r>
      <w:r w:rsidR="00961DAE">
        <w:rPr>
          <w:color w:val="000000" w:themeColor="text1"/>
          <w:sz w:val="28"/>
          <w:szCs w:val="28"/>
        </w:rPr>
        <w:t xml:space="preserve"> и 28%</w:t>
      </w:r>
      <w:r w:rsidRPr="007F29EC">
        <w:rPr>
          <w:color w:val="000000" w:themeColor="text1"/>
          <w:sz w:val="28"/>
          <w:szCs w:val="28"/>
        </w:rPr>
        <w:t xml:space="preserve"> респондентов, попавших в коррупционную ситуацию, сообщили об этом каким либо способом. В 33 районах</w:t>
      </w:r>
      <w:r w:rsidR="00961DAE">
        <w:rPr>
          <w:color w:val="000000" w:themeColor="text1"/>
          <w:sz w:val="28"/>
          <w:szCs w:val="28"/>
        </w:rPr>
        <w:t xml:space="preserve"> республики</w:t>
      </w:r>
      <w:r w:rsidRPr="007F29EC">
        <w:rPr>
          <w:color w:val="000000" w:themeColor="text1"/>
          <w:sz w:val="28"/>
          <w:szCs w:val="28"/>
        </w:rPr>
        <w:t xml:space="preserve"> население не обращалось с жалобами о фактах коррупции. </w:t>
      </w:r>
    </w:p>
    <w:p w:rsidR="00961DAE" w:rsidRPr="007F29EC" w:rsidRDefault="00961DAE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7428B" w:rsidRDefault="00DA2255" w:rsidP="0027428B">
      <w:pPr>
        <w:pStyle w:val="a3"/>
        <w:tabs>
          <w:tab w:val="left" w:pos="1418"/>
        </w:tabs>
        <w:ind w:left="-567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444500</wp:posOffset>
            </wp:positionV>
            <wp:extent cx="1823085" cy="1314450"/>
            <wp:effectExtent l="19050" t="0" r="5715" b="0"/>
            <wp:wrapNone/>
            <wp:docPr id="15" name="Рисунок 2" descr="C:\Users\FaizrahmanovaF\Pictures\Новая папка\22997_w300_h207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Новая папка\22997_w300_h207_cro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0403">
        <w:rPr>
          <w:noProof/>
          <w:color w:val="FF0000"/>
          <w:sz w:val="28"/>
          <w:szCs w:val="28"/>
        </w:rPr>
        <w:pict>
          <v:shape id="_x0000_s1166" type="#_x0000_t88" style="position:absolute;left:0;text-align:left;margin-left:275.5pt;margin-top:56.75pt;width:51.1pt;height:406.05pt;rotation:90;z-index:251743232;mso-position-horizontal-relative:text;mso-position-vertical-relative:text" filled="t" fillcolor="#ff4f4f" strokecolor="red" strokeweight="2.75pt">
            <v:fill opacity=".25"/>
          </v:shape>
        </w:pict>
      </w:r>
      <w:r w:rsidR="0076384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316230</wp:posOffset>
            </wp:positionV>
            <wp:extent cx="1688465" cy="1386840"/>
            <wp:effectExtent l="19050" t="0" r="6985" b="0"/>
            <wp:wrapNone/>
            <wp:docPr id="2" name="Рисунок 1" descr="C:\Users\FaizrahmanovaF\Pictures\Новая папка\imagesCA8GSR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Новая папка\imagesCA8GSRM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428B" w:rsidRPr="005F63B0">
        <w:rPr>
          <w:noProof/>
          <w:color w:val="FF0000"/>
          <w:sz w:val="28"/>
          <w:szCs w:val="28"/>
        </w:rPr>
        <w:drawing>
          <wp:inline distT="0" distB="0" distL="0" distR="0">
            <wp:extent cx="6781800" cy="46005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7428B" w:rsidRPr="006F5D8B" w:rsidRDefault="0027428B" w:rsidP="006F5D8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>Оценка масштабов коррупционного рынка</w:t>
      </w:r>
    </w:p>
    <w:p w:rsidR="006F5D8B" w:rsidRPr="006F5D8B" w:rsidRDefault="006F5D8B" w:rsidP="006F5D8B">
      <w:pPr>
        <w:pStyle w:val="a3"/>
        <w:ind w:left="1145"/>
        <w:rPr>
          <w:b/>
          <w:color w:val="FF0000"/>
          <w:sz w:val="28"/>
          <w:szCs w:val="28"/>
        </w:rPr>
      </w:pPr>
    </w:p>
    <w:p w:rsidR="0027428B" w:rsidRPr="00FD195F" w:rsidRDefault="0027428B" w:rsidP="00470693">
      <w:pPr>
        <w:pStyle w:val="a3"/>
        <w:spacing w:line="264" w:lineRule="auto"/>
        <w:ind w:left="-108" w:firstLine="816"/>
        <w:jc w:val="both"/>
        <w:rPr>
          <w:color w:val="000000" w:themeColor="text1"/>
          <w:sz w:val="28"/>
          <w:szCs w:val="28"/>
        </w:rPr>
      </w:pPr>
      <w:r w:rsidRPr="00FD195F">
        <w:rPr>
          <w:color w:val="000000" w:themeColor="text1"/>
          <w:sz w:val="28"/>
          <w:szCs w:val="28"/>
        </w:rPr>
        <w:t>Определение объема рынка коррупционных услуг требует экспертной оценки объективности ответов респондентов, учета психологического фактора. Это обусловлено спецификой отдельно задаваемых вопросов, ответы на которые содержат долю субъективизма</w:t>
      </w:r>
      <w:r w:rsidR="003C30EB">
        <w:rPr>
          <w:color w:val="000000" w:themeColor="text1"/>
          <w:sz w:val="28"/>
          <w:szCs w:val="28"/>
        </w:rPr>
        <w:t xml:space="preserve"> (</w:t>
      </w:r>
      <w:r w:rsidRPr="00FD195F">
        <w:rPr>
          <w:color w:val="000000" w:themeColor="text1"/>
          <w:sz w:val="28"/>
          <w:szCs w:val="28"/>
        </w:rPr>
        <w:t>вопросы о личной коррупционной практике</w:t>
      </w:r>
      <w:r w:rsidR="003C30EB">
        <w:rPr>
          <w:color w:val="000000" w:themeColor="text1"/>
          <w:sz w:val="28"/>
          <w:szCs w:val="28"/>
        </w:rPr>
        <w:t>)</w:t>
      </w:r>
      <w:r w:rsidRPr="00FD195F">
        <w:rPr>
          <w:color w:val="000000" w:themeColor="text1"/>
          <w:sz w:val="28"/>
          <w:szCs w:val="28"/>
        </w:rPr>
        <w:t xml:space="preserve">. </w:t>
      </w:r>
      <w:r w:rsidR="00470693">
        <w:rPr>
          <w:sz w:val="28"/>
          <w:szCs w:val="28"/>
        </w:rPr>
        <w:t>Население при опросах о практике бытовой коррупции ведет себя более открыто, считает своим долгом рассказать о своем коррупционном опыте. Иначе ведут себя предприниматели, которые, как показывает опыт социологических опросов, в два – три раза реже признаются во взяточничестве, скрывают об особенностях и параметрах коррупционных сделок. В силу того, что как получение, так и дача взятки являются уголовно наказуемыми деяниями, респонденты ставятся в условия, когда они вынуждены «давать показания против себя». Уклонение граждан от правдивых ответов требует использования в расчетах поправочных коэффициентов на «неискренность» респондентов.</w:t>
      </w:r>
    </w:p>
    <w:p w:rsidR="0027428B" w:rsidRPr="00FD195F" w:rsidRDefault="0027428B" w:rsidP="0027428B">
      <w:pPr>
        <w:pStyle w:val="a3"/>
        <w:ind w:left="-108" w:firstLine="816"/>
        <w:jc w:val="center"/>
        <w:rPr>
          <w:b/>
          <w:color w:val="000000" w:themeColor="text1"/>
          <w:sz w:val="28"/>
          <w:szCs w:val="28"/>
        </w:rPr>
      </w:pPr>
    </w:p>
    <w:p w:rsidR="00FD195F" w:rsidRPr="00593146" w:rsidRDefault="00FD195F" w:rsidP="00FD195F">
      <w:pPr>
        <w:pStyle w:val="a3"/>
        <w:ind w:left="-108" w:firstLine="816"/>
        <w:jc w:val="center"/>
        <w:rPr>
          <w:b/>
          <w:color w:val="C00000"/>
          <w:sz w:val="28"/>
          <w:szCs w:val="28"/>
        </w:rPr>
      </w:pPr>
      <w:r w:rsidRPr="00593146">
        <w:rPr>
          <w:b/>
          <w:color w:val="C00000"/>
          <w:sz w:val="28"/>
          <w:szCs w:val="28"/>
        </w:rPr>
        <w:t>Основные изучаемые параметры коррупции</w:t>
      </w:r>
    </w:p>
    <w:p w:rsidR="00FD195F" w:rsidRPr="00593146" w:rsidRDefault="00FD195F" w:rsidP="00FD195F">
      <w:pPr>
        <w:rPr>
          <w:sz w:val="6"/>
          <w:szCs w:val="6"/>
        </w:rPr>
      </w:pPr>
    </w:p>
    <w:tbl>
      <w:tblPr>
        <w:tblStyle w:val="a6"/>
        <w:tblW w:w="10196" w:type="dxa"/>
        <w:tblLayout w:type="fixed"/>
        <w:tblLook w:val="01E0"/>
      </w:tblPr>
      <w:tblGrid>
        <w:gridCol w:w="6345"/>
        <w:gridCol w:w="1301"/>
        <w:gridCol w:w="1275"/>
        <w:gridCol w:w="1275"/>
      </w:tblGrid>
      <w:tr w:rsidR="00FD195F" w:rsidRPr="00593146" w:rsidTr="00921E18">
        <w:tc>
          <w:tcPr>
            <w:tcW w:w="6345" w:type="dxa"/>
            <w:vAlign w:val="center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i/>
                <w:sz w:val="28"/>
                <w:szCs w:val="28"/>
              </w:rPr>
            </w:pPr>
            <w:r w:rsidRPr="00593146">
              <w:rPr>
                <w:b/>
                <w:i/>
                <w:sz w:val="28"/>
                <w:szCs w:val="28"/>
              </w:rPr>
              <w:t>Бытовая коррупция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93146">
              <w:rPr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93146">
              <w:rPr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127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593146">
              <w:rPr>
                <w:b/>
                <w:bCs/>
                <w:sz w:val="28"/>
                <w:szCs w:val="28"/>
                <w:lang w:val="en-US"/>
              </w:rPr>
              <w:t>2013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rPr>
                <w:sz w:val="28"/>
                <w:szCs w:val="28"/>
              </w:rPr>
            </w:pPr>
            <w:r w:rsidRPr="00593146">
              <w:rPr>
                <w:i/>
                <w:iCs/>
                <w:sz w:val="28"/>
                <w:szCs w:val="28"/>
              </w:rPr>
              <w:t>Охват коррупции, %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21%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15%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16,3%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rPr>
                <w:sz w:val="28"/>
                <w:szCs w:val="28"/>
              </w:rPr>
            </w:pPr>
            <w:r w:rsidRPr="00593146">
              <w:rPr>
                <w:i/>
                <w:iCs/>
                <w:sz w:val="28"/>
                <w:szCs w:val="28"/>
              </w:rPr>
              <w:t>Интенсивность коррупции, средняя, раз в год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2,3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1,6</w:t>
            </w:r>
          </w:p>
        </w:tc>
        <w:tc>
          <w:tcPr>
            <w:tcW w:w="1275" w:type="dxa"/>
            <w:vAlign w:val="center"/>
          </w:tcPr>
          <w:p w:rsidR="00FD195F" w:rsidRPr="00593146" w:rsidRDefault="004268C8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,</w:t>
            </w:r>
            <w:r w:rsidR="00FD195F" w:rsidRPr="00593146">
              <w:rPr>
                <w:sz w:val="28"/>
                <w:szCs w:val="28"/>
                <w:lang w:val="en-US"/>
              </w:rPr>
              <w:t>8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rPr>
                <w:sz w:val="28"/>
                <w:szCs w:val="28"/>
              </w:rPr>
            </w:pPr>
            <w:r w:rsidRPr="00593146">
              <w:rPr>
                <w:i/>
                <w:iCs/>
                <w:sz w:val="28"/>
                <w:szCs w:val="28"/>
              </w:rPr>
              <w:t>Средний размер взятки, рублей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14 830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25 78</w:t>
            </w:r>
            <w:r w:rsidR="00580638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sz w:val="28"/>
                <w:szCs w:val="28"/>
              </w:rPr>
            </w:pPr>
            <w:r w:rsidRPr="00593146">
              <w:rPr>
                <w:sz w:val="28"/>
                <w:szCs w:val="28"/>
              </w:rPr>
              <w:t>34 46</w:t>
            </w:r>
            <w:r w:rsidR="00580638">
              <w:rPr>
                <w:sz w:val="28"/>
                <w:szCs w:val="28"/>
              </w:rPr>
              <w:t>0</w:t>
            </w:r>
          </w:p>
        </w:tc>
      </w:tr>
      <w:tr w:rsidR="00FD195F" w:rsidRPr="00593146" w:rsidTr="00580638">
        <w:tc>
          <w:tcPr>
            <w:tcW w:w="6345" w:type="dxa"/>
          </w:tcPr>
          <w:p w:rsidR="00FD195F" w:rsidRPr="00593146" w:rsidRDefault="00FD195F" w:rsidP="00921E18">
            <w:pPr>
              <w:spacing w:before="100" w:beforeAutospacing="1" w:after="100" w:afterAutospacing="1" w:line="280" w:lineRule="atLeast"/>
              <w:ind w:right="-241"/>
              <w:rPr>
                <w:b/>
                <w:sz w:val="28"/>
                <w:szCs w:val="28"/>
              </w:rPr>
            </w:pPr>
            <w:r w:rsidRPr="00593146">
              <w:rPr>
                <w:b/>
                <w:i/>
                <w:iCs/>
                <w:sz w:val="28"/>
                <w:szCs w:val="28"/>
              </w:rPr>
              <w:t>Годовой объем рынка бытовой коррупции, млн. рублей (</w:t>
            </w:r>
            <w:r w:rsidRPr="00593146">
              <w:rPr>
                <w:b/>
                <w:i/>
                <w:iCs/>
                <w:sz w:val="28"/>
                <w:szCs w:val="28"/>
                <w:lang w:val="en-US"/>
              </w:rPr>
              <w:t>Vb</w:t>
            </w:r>
            <w:r w:rsidRPr="00593146">
              <w:rPr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301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sz w:val="28"/>
                <w:szCs w:val="28"/>
              </w:rPr>
            </w:pPr>
            <w:r w:rsidRPr="00593146">
              <w:rPr>
                <w:b/>
                <w:sz w:val="28"/>
                <w:szCs w:val="28"/>
              </w:rPr>
              <w:t>10 465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sz w:val="28"/>
                <w:szCs w:val="28"/>
              </w:rPr>
            </w:pPr>
            <w:r w:rsidRPr="00593146">
              <w:rPr>
                <w:b/>
                <w:sz w:val="28"/>
                <w:szCs w:val="28"/>
              </w:rPr>
              <w:t>14 525</w:t>
            </w:r>
          </w:p>
        </w:tc>
        <w:tc>
          <w:tcPr>
            <w:tcW w:w="1275" w:type="dxa"/>
            <w:vAlign w:val="center"/>
          </w:tcPr>
          <w:p w:rsidR="00FD195F" w:rsidRPr="00593146" w:rsidRDefault="00FD195F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23 330</w:t>
            </w:r>
          </w:p>
        </w:tc>
      </w:tr>
    </w:tbl>
    <w:p w:rsidR="00FD195F" w:rsidRPr="00593146" w:rsidRDefault="00FD195F" w:rsidP="00FD195F"/>
    <w:p w:rsidR="0027428B" w:rsidRPr="005F63B0" w:rsidRDefault="0027428B" w:rsidP="0027428B">
      <w:pPr>
        <w:rPr>
          <w:color w:val="FF0000"/>
        </w:rPr>
      </w:pPr>
    </w:p>
    <w:tbl>
      <w:tblPr>
        <w:tblStyle w:val="a6"/>
        <w:tblW w:w="10196" w:type="dxa"/>
        <w:tblLayout w:type="fixed"/>
        <w:tblLook w:val="01E0"/>
      </w:tblPr>
      <w:tblGrid>
        <w:gridCol w:w="6345"/>
        <w:gridCol w:w="1301"/>
        <w:gridCol w:w="1275"/>
        <w:gridCol w:w="1275"/>
      </w:tblGrid>
      <w:tr w:rsidR="0027428B" w:rsidRPr="005F63B0" w:rsidTr="0027428B">
        <w:tc>
          <w:tcPr>
            <w:tcW w:w="6345" w:type="dxa"/>
            <w:vAlign w:val="center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i/>
                <w:color w:val="000000" w:themeColor="text1"/>
                <w:sz w:val="28"/>
                <w:szCs w:val="28"/>
              </w:rPr>
              <w:t>Деловая коррупция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bCs/>
                <w:color w:val="000000" w:themeColor="text1"/>
                <w:sz w:val="28"/>
                <w:szCs w:val="28"/>
              </w:rPr>
              <w:t>2011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bCs/>
                <w:color w:val="000000" w:themeColor="text1"/>
                <w:sz w:val="28"/>
                <w:szCs w:val="28"/>
              </w:rPr>
              <w:t>2012</w:t>
            </w:r>
          </w:p>
        </w:tc>
        <w:tc>
          <w:tcPr>
            <w:tcW w:w="1275" w:type="dxa"/>
          </w:tcPr>
          <w:p w:rsidR="0027428B" w:rsidRPr="00C3405D" w:rsidRDefault="0027428B" w:rsidP="0027428B">
            <w:pPr>
              <w:spacing w:before="100" w:beforeAutospacing="1" w:after="100" w:afterAutospacing="1" w:line="280" w:lineRule="atLeast"/>
              <w:jc w:val="center"/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C3405D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2013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i/>
                <w:iCs/>
                <w:color w:val="000000" w:themeColor="text1"/>
                <w:sz w:val="28"/>
                <w:szCs w:val="28"/>
              </w:rPr>
              <w:t>Оценка охвата деловой коррупции, %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19%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18%</w:t>
            </w:r>
          </w:p>
        </w:tc>
        <w:tc>
          <w:tcPr>
            <w:tcW w:w="1275" w:type="dxa"/>
            <w:vAlign w:val="center"/>
          </w:tcPr>
          <w:p w:rsidR="0027428B" w:rsidRPr="00C3405D" w:rsidRDefault="00AD0CB1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14</w:t>
            </w:r>
            <w:r w:rsidR="007B62DD" w:rsidRPr="00C3405D">
              <w:rPr>
                <w:color w:val="000000" w:themeColor="text1"/>
                <w:sz w:val="28"/>
                <w:szCs w:val="28"/>
              </w:rPr>
              <w:t>,9%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i/>
                <w:iCs/>
                <w:color w:val="000000" w:themeColor="text1"/>
                <w:sz w:val="28"/>
                <w:szCs w:val="28"/>
              </w:rPr>
              <w:t>Интенсивность коррупции, средняя, раз в год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1,8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1,3</w:t>
            </w:r>
          </w:p>
        </w:tc>
        <w:tc>
          <w:tcPr>
            <w:tcW w:w="1275" w:type="dxa"/>
            <w:vAlign w:val="center"/>
          </w:tcPr>
          <w:p w:rsidR="0027428B" w:rsidRPr="00C3405D" w:rsidRDefault="00C3405D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C3405D">
              <w:rPr>
                <w:color w:val="000000" w:themeColor="text1"/>
                <w:sz w:val="28"/>
                <w:szCs w:val="28"/>
                <w:lang w:val="en-US"/>
              </w:rPr>
              <w:t>2</w:t>
            </w:r>
            <w:r w:rsidR="007B62DD" w:rsidRPr="00C3405D">
              <w:rPr>
                <w:color w:val="000000" w:themeColor="text1"/>
                <w:sz w:val="28"/>
                <w:szCs w:val="28"/>
              </w:rPr>
              <w:t>,</w:t>
            </w:r>
            <w:r w:rsidRPr="00C3405D">
              <w:rPr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i/>
                <w:iCs/>
                <w:color w:val="000000" w:themeColor="text1"/>
                <w:sz w:val="28"/>
                <w:szCs w:val="28"/>
              </w:rPr>
              <w:t>Средний размер взятки,  рублей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270 000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209 570</w:t>
            </w:r>
          </w:p>
        </w:tc>
        <w:tc>
          <w:tcPr>
            <w:tcW w:w="1275" w:type="dxa"/>
            <w:vAlign w:val="center"/>
          </w:tcPr>
          <w:p w:rsidR="0027428B" w:rsidRPr="00C3405D" w:rsidRDefault="007B62DD" w:rsidP="00580638">
            <w:pPr>
              <w:spacing w:before="100" w:beforeAutospacing="1" w:after="100" w:afterAutospacing="1" w:line="28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C3405D">
              <w:rPr>
                <w:color w:val="000000" w:themeColor="text1"/>
                <w:sz w:val="28"/>
                <w:szCs w:val="28"/>
              </w:rPr>
              <w:t>1</w:t>
            </w:r>
            <w:r w:rsidR="00AD0CB1" w:rsidRPr="00C3405D">
              <w:rPr>
                <w:color w:val="000000" w:themeColor="text1"/>
                <w:sz w:val="28"/>
                <w:szCs w:val="28"/>
              </w:rPr>
              <w:t>40500</w:t>
            </w:r>
          </w:p>
        </w:tc>
      </w:tr>
      <w:tr w:rsidR="0027428B" w:rsidRPr="005F63B0" w:rsidTr="00580638">
        <w:tc>
          <w:tcPr>
            <w:tcW w:w="6345" w:type="dxa"/>
          </w:tcPr>
          <w:p w:rsidR="0027428B" w:rsidRPr="00C3405D" w:rsidRDefault="0027428B" w:rsidP="0027428B">
            <w:pPr>
              <w:rPr>
                <w:b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i/>
                <w:iCs/>
                <w:color w:val="000000" w:themeColor="text1"/>
                <w:sz w:val="28"/>
                <w:szCs w:val="28"/>
              </w:rPr>
              <w:t>Годовой объем рынка деловой коррупции, млн. рублей (</w:t>
            </w:r>
            <w:r w:rsidRPr="00C3405D">
              <w:rPr>
                <w:b/>
                <w:i/>
                <w:iCs/>
                <w:color w:val="000000" w:themeColor="text1"/>
                <w:sz w:val="28"/>
                <w:szCs w:val="28"/>
                <w:lang w:val="en-US"/>
              </w:rPr>
              <w:t>Vd</w:t>
            </w:r>
            <w:r w:rsidRPr="00C3405D">
              <w:rPr>
                <w:b/>
                <w:i/>
                <w:i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301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color w:val="000000" w:themeColor="text1"/>
                <w:sz w:val="28"/>
                <w:szCs w:val="28"/>
              </w:rPr>
              <w:t>15 000</w:t>
            </w:r>
          </w:p>
        </w:tc>
        <w:tc>
          <w:tcPr>
            <w:tcW w:w="1275" w:type="dxa"/>
            <w:vAlign w:val="center"/>
          </w:tcPr>
          <w:p w:rsidR="0027428B" w:rsidRPr="00C3405D" w:rsidRDefault="0027428B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3405D">
              <w:rPr>
                <w:b/>
                <w:color w:val="000000" w:themeColor="text1"/>
                <w:sz w:val="28"/>
                <w:szCs w:val="28"/>
              </w:rPr>
              <w:t>8 230</w:t>
            </w:r>
          </w:p>
        </w:tc>
        <w:tc>
          <w:tcPr>
            <w:tcW w:w="1275" w:type="dxa"/>
            <w:vAlign w:val="center"/>
          </w:tcPr>
          <w:p w:rsidR="0027428B" w:rsidRPr="00C3405D" w:rsidRDefault="00C3405D" w:rsidP="00580638">
            <w:pPr>
              <w:spacing w:before="100" w:beforeAutospacing="1" w:after="100" w:afterAutospacing="1" w:line="280" w:lineRule="atLeast"/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 w:rsidRPr="00C3405D">
              <w:rPr>
                <w:b/>
                <w:color w:val="000000" w:themeColor="text1"/>
                <w:sz w:val="28"/>
                <w:szCs w:val="28"/>
                <w:lang w:val="en-US"/>
              </w:rPr>
              <w:t>9 607</w:t>
            </w:r>
          </w:p>
        </w:tc>
      </w:tr>
    </w:tbl>
    <w:p w:rsidR="00470693" w:rsidRDefault="00470693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470693" w:rsidRDefault="00470693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7428B" w:rsidRDefault="0027428B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32"/>
          <w:szCs w:val="32"/>
        </w:rPr>
        <w:t>4</w:t>
      </w:r>
      <w:r w:rsidRPr="00EE164A">
        <w:rPr>
          <w:b/>
          <w:color w:val="365F91" w:themeColor="accent1" w:themeShade="BF"/>
          <w:sz w:val="32"/>
          <w:szCs w:val="32"/>
        </w:rPr>
        <w:t xml:space="preserve">. </w:t>
      </w:r>
      <w:r>
        <w:rPr>
          <w:b/>
          <w:color w:val="365F91" w:themeColor="accent1" w:themeShade="BF"/>
          <w:sz w:val="32"/>
          <w:szCs w:val="32"/>
        </w:rPr>
        <w:t>Виды коррупционных проявлений</w:t>
      </w:r>
    </w:p>
    <w:p w:rsidR="00470693" w:rsidRDefault="00470693" w:rsidP="0027428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7428B" w:rsidRDefault="00B03571" w:rsidP="00B03571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>
        <w:rPr>
          <w:b/>
          <w:color w:val="C00000"/>
          <w:sz w:val="28"/>
          <w:szCs w:val="28"/>
        </w:rPr>
        <w:t>Коррумпированность структур</w:t>
      </w:r>
      <w:r w:rsidR="0027428B" w:rsidRPr="007D2C64">
        <w:rPr>
          <w:b/>
          <w:color w:val="C00000"/>
          <w:sz w:val="28"/>
          <w:szCs w:val="28"/>
        </w:rPr>
        <w:t xml:space="preserve"> </w:t>
      </w:r>
    </w:p>
    <w:p w:rsidR="008D6DC9" w:rsidRDefault="008D6DC9" w:rsidP="008D6DC9">
      <w:pPr>
        <w:pStyle w:val="a3"/>
        <w:ind w:left="1070"/>
        <w:rPr>
          <w:b/>
          <w:color w:val="C00000"/>
          <w:sz w:val="28"/>
          <w:szCs w:val="28"/>
        </w:rPr>
      </w:pPr>
    </w:p>
    <w:p w:rsidR="0027428B" w:rsidRDefault="0027428B" w:rsidP="00580638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>, по мнению 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>
        <w:rPr>
          <w:color w:val="000000" w:themeColor="text1"/>
          <w:sz w:val="28"/>
          <w:szCs w:val="28"/>
        </w:rPr>
        <w:t xml:space="preserve"> (63,6%)</w:t>
      </w:r>
      <w:r w:rsidRPr="00205726">
        <w:rPr>
          <w:color w:val="000000" w:themeColor="text1"/>
          <w:sz w:val="28"/>
          <w:szCs w:val="28"/>
        </w:rPr>
        <w:t>, врачи</w:t>
      </w:r>
      <w:r>
        <w:rPr>
          <w:color w:val="000000" w:themeColor="text1"/>
          <w:sz w:val="28"/>
          <w:szCs w:val="28"/>
        </w:rPr>
        <w:t xml:space="preserve"> (56,3%)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(47,7%). </w:t>
      </w:r>
    </w:p>
    <w:tbl>
      <w:tblPr>
        <w:tblStyle w:val="a6"/>
        <w:tblW w:w="10926" w:type="dxa"/>
        <w:tblInd w:w="-601" w:type="dxa"/>
        <w:tblLook w:val="04A0"/>
      </w:tblPr>
      <w:tblGrid>
        <w:gridCol w:w="10926"/>
      </w:tblGrid>
      <w:tr w:rsidR="0027428B" w:rsidTr="00943B13">
        <w:tc>
          <w:tcPr>
            <w:tcW w:w="10926" w:type="dxa"/>
            <w:tcBorders>
              <w:bottom w:val="single" w:sz="4" w:space="0" w:color="000000" w:themeColor="text1"/>
            </w:tcBorders>
          </w:tcPr>
          <w:p w:rsidR="0027428B" w:rsidRDefault="0027428B" w:rsidP="0027428B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 xml:space="preserve"> </w:t>
            </w:r>
            <w:r w:rsidR="0003309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1298575</wp:posOffset>
                  </wp:positionH>
                  <wp:positionV relativeFrom="paragraph">
                    <wp:posOffset>-3175</wp:posOffset>
                  </wp:positionV>
                  <wp:extent cx="1454150" cy="977900"/>
                  <wp:effectExtent l="19050" t="0" r="0" b="0"/>
                  <wp:wrapNone/>
                  <wp:docPr id="91" name="Рисунок 14" descr="C:\Users\FaizrahmanovaF\Pictures\Комитет Рт по соц-эконом. мониторингу\f822cbaa72b8a2005283fa27a2027c93_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aizrahmanovaF\Pictures\Комитет Рт по соц-эконом. мониторингу\f822cbaa72b8a2005283fa27a2027c93_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09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-3175</wp:posOffset>
                  </wp:positionV>
                  <wp:extent cx="1377950" cy="952500"/>
                  <wp:effectExtent l="19050" t="0" r="0" b="0"/>
                  <wp:wrapNone/>
                  <wp:docPr id="25" name="Рисунок 5" descr="C:\Users\FaizrahmanovaF\Pictures\Новая папка\untitled7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aizrahmanovaF\Pictures\Новая папка\untitled7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28B" w:rsidRDefault="0027428B" w:rsidP="0027428B">
            <w:pPr>
              <w:pStyle w:val="a3"/>
              <w:ind w:left="0"/>
              <w:rPr>
                <w:b/>
                <w:sz w:val="28"/>
                <w:szCs w:val="28"/>
              </w:rPr>
            </w:pPr>
          </w:p>
          <w:p w:rsidR="0027428B" w:rsidRDefault="00033092" w:rsidP="0027428B">
            <w:pPr>
              <w:pStyle w:val="a3"/>
              <w:ind w:left="0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-412115</wp:posOffset>
                  </wp:positionV>
                  <wp:extent cx="1282700" cy="977900"/>
                  <wp:effectExtent l="19050" t="0" r="0" b="0"/>
                  <wp:wrapSquare wrapText="bothSides"/>
                  <wp:docPr id="27" name="Рисунок 3" descr="C:\Users\FaizrahmanovaF\Pictures\Комитет Рт по соц-эконом. мониторингу\vrach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aizrahmanovaF\Pictures\Комитет Рт по соц-эконом. мониторингу\vrach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4035425</wp:posOffset>
                  </wp:positionH>
                  <wp:positionV relativeFrom="paragraph">
                    <wp:posOffset>-412115</wp:posOffset>
                  </wp:positionV>
                  <wp:extent cx="1498600" cy="949967"/>
                  <wp:effectExtent l="19050" t="0" r="6350" b="0"/>
                  <wp:wrapNone/>
                  <wp:docPr id="87" name="Рисунок 8" descr="http://im3-tub-ru.yandex.net/i?id=87096577-18-72&amp;n=21">
                    <a:hlinkClick xmlns:a="http://schemas.openxmlformats.org/drawingml/2006/main" r:id="rId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3-tub-ru.yandex.net/i?id=87096577-18-72&amp;n=21">
                            <a:hlinkClick r:id="rId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96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5559425</wp:posOffset>
                  </wp:positionH>
                  <wp:positionV relativeFrom="paragraph">
                    <wp:posOffset>-412115</wp:posOffset>
                  </wp:positionV>
                  <wp:extent cx="1327150" cy="952500"/>
                  <wp:effectExtent l="19050" t="0" r="6350" b="0"/>
                  <wp:wrapSquare wrapText="bothSides"/>
                  <wp:docPr id="28" name="Рисунок 4" descr="C:\Users\FaizrahmanovaF\Pictures\Комитет Рт по соц-эконом. мониторингу\DSC0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aizrahmanovaF\Pictures\Комитет Рт по соц-эконом. мониторингу\DSC0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27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428B" w:rsidTr="00943B13">
        <w:tc>
          <w:tcPr>
            <w:tcW w:w="10926" w:type="dxa"/>
            <w:tcBorders>
              <w:bottom w:val="nil"/>
            </w:tcBorders>
          </w:tcPr>
          <w:p w:rsidR="0027428B" w:rsidRPr="007E2A7A" w:rsidRDefault="0027428B" w:rsidP="0027428B">
            <w:pPr>
              <w:pStyle w:val="a3"/>
              <w:ind w:left="0"/>
              <w:jc w:val="center"/>
              <w:rPr>
                <w:b/>
                <w:color w:val="C00000"/>
                <w:sz w:val="28"/>
                <w:szCs w:val="28"/>
              </w:rPr>
            </w:pPr>
            <w:r w:rsidRPr="007E2A7A">
              <w:rPr>
                <w:b/>
                <w:color w:val="C00000"/>
                <w:sz w:val="28"/>
                <w:szCs w:val="28"/>
              </w:rPr>
              <w:t xml:space="preserve">Мнение населения о коррумпированности сотрудников </w:t>
            </w:r>
          </w:p>
          <w:p w:rsidR="0027428B" w:rsidRPr="00077698" w:rsidRDefault="0027428B" w:rsidP="0027428B">
            <w:pPr>
              <w:pStyle w:val="a3"/>
              <w:ind w:left="0"/>
              <w:jc w:val="center"/>
              <w:rPr>
                <w:b/>
                <w:noProof/>
                <w:sz w:val="28"/>
                <w:szCs w:val="28"/>
              </w:rPr>
            </w:pPr>
            <w:r w:rsidRPr="007E2A7A">
              <w:rPr>
                <w:b/>
                <w:color w:val="C00000"/>
                <w:sz w:val="28"/>
                <w:szCs w:val="28"/>
              </w:rPr>
              <w:t xml:space="preserve">различных учреждений и ведомств </w:t>
            </w:r>
            <w:r w:rsidRPr="007E2A7A">
              <w:rPr>
                <w:i/>
                <w:color w:val="C00000"/>
                <w:sz w:val="28"/>
                <w:szCs w:val="28"/>
              </w:rPr>
              <w:t>(процентов)</w:t>
            </w:r>
          </w:p>
        </w:tc>
      </w:tr>
      <w:tr w:rsidR="0027428B" w:rsidTr="00943B13">
        <w:tc>
          <w:tcPr>
            <w:tcW w:w="10926" w:type="dxa"/>
            <w:tcBorders>
              <w:top w:val="nil"/>
            </w:tcBorders>
          </w:tcPr>
          <w:p w:rsidR="0027428B" w:rsidRDefault="0027428B" w:rsidP="00BE7CB7">
            <w:pPr>
              <w:pStyle w:val="a3"/>
              <w:ind w:left="0"/>
              <w:jc w:val="right"/>
              <w:rPr>
                <w:b/>
                <w:noProof/>
                <w:sz w:val="28"/>
                <w:szCs w:val="28"/>
              </w:rPr>
            </w:pPr>
            <w:r w:rsidRPr="00187F1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797040" cy="7813040"/>
                  <wp:effectExtent l="0" t="0" r="0" b="0"/>
                  <wp:docPr id="30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:rsidR="008D6DC9" w:rsidRDefault="008D6DC9" w:rsidP="00697F90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Случаи попадания в коррупционную ситуацию</w:t>
      </w:r>
      <w:r w:rsidRPr="00D24BFA">
        <w:rPr>
          <w:color w:val="000000" w:themeColor="text1"/>
          <w:sz w:val="28"/>
          <w:szCs w:val="28"/>
        </w:rPr>
        <w:t xml:space="preserve">, опыт близких и родственников, информация извне о коррупционных </w:t>
      </w:r>
      <w:r>
        <w:rPr>
          <w:color w:val="000000" w:themeColor="text1"/>
          <w:sz w:val="28"/>
          <w:szCs w:val="28"/>
        </w:rPr>
        <w:t xml:space="preserve">сделках </w:t>
      </w:r>
      <w:r w:rsidRPr="00D24BFA">
        <w:rPr>
          <w:color w:val="000000" w:themeColor="text1"/>
          <w:sz w:val="28"/>
          <w:szCs w:val="28"/>
        </w:rPr>
        <w:t xml:space="preserve">формируют </w:t>
      </w:r>
      <w:r w:rsidRPr="00D24BFA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</w:t>
      </w:r>
      <w:r w:rsidRPr="00D24BFA">
        <w:rPr>
          <w:color w:val="000000" w:themeColor="text1"/>
          <w:sz w:val="28"/>
          <w:szCs w:val="28"/>
        </w:rPr>
        <w:t xml:space="preserve">. 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>
        <w:rPr>
          <w:color w:val="000000" w:themeColor="text1"/>
          <w:sz w:val="28"/>
          <w:szCs w:val="28"/>
        </w:rPr>
        <w:t xml:space="preserve">пятый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697F90" w:rsidRDefault="00697F90" w:rsidP="00697F90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целом, за последние 9 лет (2005-2013гг.) по мнению граждан коррумпированность среди сотрудников ГИБДД стабильно снижается, однако пока они прод</w:t>
      </w:r>
      <w:r>
        <w:rPr>
          <w:color w:val="000000" w:themeColor="text1"/>
          <w:sz w:val="28"/>
          <w:szCs w:val="28"/>
        </w:rPr>
        <w:t xml:space="preserve">олжают занимать первую позицию. </w:t>
      </w:r>
      <w:r w:rsidRPr="00D24BFA">
        <w:rPr>
          <w:color w:val="000000" w:themeColor="text1"/>
          <w:sz w:val="28"/>
          <w:szCs w:val="28"/>
        </w:rPr>
        <w:t>Аналогично выглядит динамика относительно преподавателей ВУЗов: с 72% в 2005 году до 48% в 2013г. 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(67%) в 2009 году, идет на убыль.  </w:t>
      </w:r>
    </w:p>
    <w:p w:rsidR="00697F90" w:rsidRDefault="00697F90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697F90" w:rsidRDefault="009E099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="00697F90"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>в 2005-2013 г.г., (%)</w:t>
      </w:r>
    </w:p>
    <w:p w:rsidR="00697F90" w:rsidRDefault="00697F90" w:rsidP="008D6DC9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1436914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97F90" w:rsidRDefault="00697F90" w:rsidP="00697F90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697F90" w:rsidRDefault="009E099B" w:rsidP="00697F90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="00697F90"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="00697F90"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 w:rsidR="00697F90" w:rsidRPr="00697F90">
        <w:rPr>
          <w:b/>
          <w:bCs/>
          <w:color w:val="C00000"/>
          <w:kern w:val="24"/>
          <w:sz w:val="28"/>
          <w:szCs w:val="28"/>
        </w:rPr>
        <w:t>в 2005-2013 г.г., (%)</w:t>
      </w:r>
    </w:p>
    <w:p w:rsidR="00697F90" w:rsidRDefault="00697F90" w:rsidP="008D6DC9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4229" cy="1480457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97F90" w:rsidRDefault="00697F90" w:rsidP="00697F90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color w:val="C00000"/>
          <w:kern w:val="24"/>
          <w:sz w:val="28"/>
          <w:szCs w:val="28"/>
        </w:rPr>
        <w:t>в 2005-2013 г.г., (%)</w:t>
      </w:r>
    </w:p>
    <w:p w:rsidR="00697F90" w:rsidRDefault="00697F90" w:rsidP="00697F90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8657" cy="15240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7428B" w:rsidRDefault="00AD0CB1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lastRenderedPageBreak/>
        <w:t xml:space="preserve">Муниципальные образования, жители которых  наиболее часто </w:t>
      </w:r>
      <w:r w:rsidR="00750B39">
        <w:rPr>
          <w:b/>
          <w:bCs/>
          <w:color w:val="C00000"/>
          <w:kern w:val="24"/>
          <w:sz w:val="28"/>
          <w:szCs w:val="28"/>
        </w:rPr>
        <w:t xml:space="preserve">указывают на  коррумпированность </w:t>
      </w:r>
      <w:r w:rsidR="00261666">
        <w:rPr>
          <w:b/>
          <w:bCs/>
          <w:color w:val="C00000"/>
          <w:kern w:val="24"/>
          <w:sz w:val="28"/>
          <w:szCs w:val="28"/>
        </w:rPr>
        <w:t xml:space="preserve">той или иной </w:t>
      </w:r>
      <w:r w:rsidR="0027428B" w:rsidRPr="001F290E">
        <w:rPr>
          <w:b/>
          <w:bCs/>
          <w:color w:val="C00000"/>
          <w:kern w:val="24"/>
          <w:sz w:val="28"/>
          <w:szCs w:val="28"/>
        </w:rPr>
        <w:t>структур</w:t>
      </w:r>
      <w:r w:rsidR="00261666">
        <w:rPr>
          <w:b/>
          <w:bCs/>
          <w:color w:val="C00000"/>
          <w:kern w:val="24"/>
          <w:sz w:val="28"/>
          <w:szCs w:val="28"/>
        </w:rPr>
        <w:t>ы</w:t>
      </w:r>
      <w:r w:rsidR="0027428B" w:rsidRPr="001F290E">
        <w:rPr>
          <w:b/>
          <w:bCs/>
          <w:color w:val="C00000"/>
          <w:kern w:val="24"/>
          <w:sz w:val="28"/>
          <w:szCs w:val="28"/>
        </w:rPr>
        <w:t xml:space="preserve"> </w:t>
      </w:r>
    </w:p>
    <w:p w:rsidR="0027428B" w:rsidRDefault="0027428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/>
      </w:tblPr>
      <w:tblGrid>
        <w:gridCol w:w="4539"/>
        <w:gridCol w:w="5528"/>
      </w:tblGrid>
      <w:tr w:rsidR="0027428B" w:rsidRPr="00727D8E" w:rsidTr="0027428B">
        <w:trPr>
          <w:cnfStyle w:val="100000000000"/>
          <w:trHeight w:val="1045"/>
        </w:trPr>
        <w:tc>
          <w:tcPr>
            <w:cnfStyle w:val="001000000000"/>
            <w:tcW w:w="4539" w:type="dxa"/>
            <w:vAlign w:val="center"/>
            <w:hideMark/>
          </w:tcPr>
          <w:p w:rsidR="0027428B" w:rsidRPr="00180A5F" w:rsidRDefault="0027428B" w:rsidP="0027428B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Представители </w:t>
            </w:r>
            <w:r w:rsidR="00BA0A19">
              <w:rPr>
                <w:color w:val="000000"/>
                <w:kern w:val="24"/>
                <w:sz w:val="28"/>
                <w:szCs w:val="28"/>
              </w:rPr>
              <w:t>структур</w:t>
            </w:r>
          </w:p>
        </w:tc>
        <w:tc>
          <w:tcPr>
            <w:tcW w:w="5528" w:type="dxa"/>
            <w:vAlign w:val="center"/>
            <w:hideMark/>
          </w:tcPr>
          <w:p w:rsidR="0027428B" w:rsidRPr="002A7717" w:rsidRDefault="0027428B" w:rsidP="0027428B">
            <w:pPr>
              <w:jc w:val="center"/>
              <w:cnfStyle w:val="1000000000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7428B" w:rsidRPr="00727D8E" w:rsidTr="00750B39">
        <w:trPr>
          <w:cnfStyle w:val="000000100000"/>
          <w:trHeight w:val="762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750B39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Сотрудники ГИБДД </w:t>
            </w:r>
          </w:p>
        </w:tc>
        <w:tc>
          <w:tcPr>
            <w:tcW w:w="5528" w:type="dxa"/>
            <w:hideMark/>
          </w:tcPr>
          <w:p w:rsidR="0027428B" w:rsidRPr="0024476A" w:rsidRDefault="0027428B" w:rsidP="00750B39">
            <w:pPr>
              <w:cnfStyle w:val="00000010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Бугульминский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Нурлатский </w:t>
            </w:r>
            <w:r w:rsidRPr="0024476A">
              <w:rPr>
                <w:color w:val="000000"/>
                <w:sz w:val="28"/>
                <w:szCs w:val="28"/>
              </w:rPr>
              <w:t>,</w:t>
            </w:r>
            <w:r w:rsidRPr="002A7717">
              <w:rPr>
                <w:color w:val="000000"/>
                <w:sz w:val="28"/>
                <w:szCs w:val="28"/>
              </w:rPr>
              <w:t>Алексеевский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>Атнинский</w:t>
            </w:r>
            <w:r w:rsidRPr="0024476A">
              <w:rPr>
                <w:color w:val="000000"/>
                <w:sz w:val="28"/>
                <w:szCs w:val="28"/>
              </w:rPr>
              <w:t>, А</w:t>
            </w:r>
            <w:r w:rsidRPr="002A7717">
              <w:rPr>
                <w:color w:val="000000"/>
                <w:sz w:val="28"/>
                <w:szCs w:val="28"/>
              </w:rPr>
              <w:t>пастовский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Лаишевский </w:t>
            </w: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>Медицинские работники</w:t>
            </w:r>
          </w:p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27428B" w:rsidP="00750B39">
            <w:pPr>
              <w:cnfStyle w:val="00000001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Азнакаевский</w:t>
            </w:r>
            <w:r w:rsidRPr="0024476A">
              <w:rPr>
                <w:color w:val="000000"/>
                <w:sz w:val="28"/>
                <w:szCs w:val="28"/>
              </w:rPr>
              <w:t>,</w:t>
            </w:r>
            <w:r w:rsidR="00932AA8" w:rsidRPr="00932AA8">
              <w:rPr>
                <w:color w:val="000000"/>
                <w:sz w:val="28"/>
                <w:szCs w:val="28"/>
              </w:rPr>
              <w:t xml:space="preserve"> </w:t>
            </w:r>
            <w:r w:rsidR="00932AA8">
              <w:rPr>
                <w:color w:val="000000"/>
                <w:sz w:val="28"/>
                <w:szCs w:val="28"/>
              </w:rPr>
              <w:t xml:space="preserve">Алексеевский, </w:t>
            </w:r>
            <w:r w:rsidRPr="0024476A">
              <w:rPr>
                <w:color w:val="000000"/>
                <w:sz w:val="28"/>
                <w:szCs w:val="28"/>
              </w:rPr>
              <w:t xml:space="preserve"> </w:t>
            </w:r>
            <w:r w:rsidR="00932AA8" w:rsidRPr="002A7717">
              <w:rPr>
                <w:color w:val="000000"/>
                <w:sz w:val="28"/>
                <w:szCs w:val="28"/>
              </w:rPr>
              <w:t>Апастовский</w:t>
            </w:r>
            <w:r w:rsidR="00932AA8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32AA8" w:rsidRPr="002A7717">
              <w:rPr>
                <w:color w:val="000000"/>
                <w:sz w:val="28"/>
                <w:szCs w:val="28"/>
              </w:rPr>
              <w:t>Атнинский</w:t>
            </w:r>
            <w:r w:rsidR="00932AA8" w:rsidRPr="0024476A">
              <w:rPr>
                <w:color w:val="000000"/>
                <w:sz w:val="28"/>
                <w:szCs w:val="28"/>
              </w:rPr>
              <w:t>,</w:t>
            </w:r>
            <w:r w:rsidR="00932AA8">
              <w:rPr>
                <w:color w:val="000000"/>
                <w:sz w:val="28"/>
                <w:szCs w:val="28"/>
              </w:rPr>
              <w:t xml:space="preserve"> </w:t>
            </w:r>
            <w:r w:rsidR="00932AA8" w:rsidRPr="002A7717">
              <w:rPr>
                <w:color w:val="000000"/>
                <w:sz w:val="28"/>
                <w:szCs w:val="28"/>
              </w:rPr>
              <w:t>Верхнеуслонский</w:t>
            </w:r>
            <w:r w:rsidR="00932AA8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32AA8">
              <w:rPr>
                <w:color w:val="000000"/>
                <w:sz w:val="28"/>
                <w:szCs w:val="28"/>
              </w:rPr>
              <w:t xml:space="preserve">Зеленодольский, </w:t>
            </w:r>
            <w:r w:rsidR="00932AA8" w:rsidRPr="002A7717">
              <w:rPr>
                <w:color w:val="000000"/>
                <w:sz w:val="28"/>
                <w:szCs w:val="28"/>
              </w:rPr>
              <w:t>Кукморский</w:t>
            </w:r>
            <w:r w:rsidR="00932AA8">
              <w:rPr>
                <w:color w:val="000000"/>
                <w:sz w:val="28"/>
                <w:szCs w:val="28"/>
              </w:rPr>
              <w:t xml:space="preserve">, </w:t>
            </w:r>
            <w:r w:rsidR="00932AA8" w:rsidRPr="002A7717">
              <w:rPr>
                <w:color w:val="000000"/>
                <w:sz w:val="28"/>
                <w:szCs w:val="28"/>
              </w:rPr>
              <w:t>Лаишевский</w:t>
            </w:r>
            <w:r w:rsidR="00932AA8" w:rsidRPr="0024476A"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>Нурлатский</w:t>
            </w:r>
            <w:r w:rsidR="00932AA8">
              <w:rPr>
                <w:color w:val="000000"/>
                <w:sz w:val="28"/>
                <w:szCs w:val="28"/>
              </w:rPr>
              <w:t>, Тукаевский</w:t>
            </w:r>
            <w:r w:rsidRPr="0024476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727D8E" w:rsidTr="0027428B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Преподаватели ВУЗов </w:t>
            </w:r>
          </w:p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932AA8" w:rsidP="0027428B">
            <w:pPr>
              <w:cnfStyle w:val="000000100000"/>
              <w:rPr>
                <w:color w:val="000000"/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Азнакаевский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 </w:t>
            </w:r>
            <w:r w:rsidR="0027428B" w:rsidRPr="002A7717">
              <w:rPr>
                <w:color w:val="000000"/>
                <w:sz w:val="28"/>
                <w:szCs w:val="28"/>
              </w:rPr>
              <w:t>Апастовский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Атнинский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Кайбицкий, </w:t>
            </w:r>
            <w:r w:rsidRPr="002A7717">
              <w:rPr>
                <w:color w:val="000000"/>
                <w:sz w:val="28"/>
                <w:szCs w:val="28"/>
              </w:rPr>
              <w:t>Лаишевский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Нурлатский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Рыбно-Слободский, </w:t>
            </w:r>
            <w:r w:rsidR="0027428B" w:rsidRPr="002A7717">
              <w:rPr>
                <w:color w:val="000000"/>
                <w:sz w:val="28"/>
                <w:szCs w:val="28"/>
              </w:rPr>
              <w:t>Тукаевский</w:t>
            </w:r>
          </w:p>
          <w:p w:rsidR="0027428B" w:rsidRPr="0024476A" w:rsidRDefault="0027428B" w:rsidP="0027428B">
            <w:pPr>
              <w:cnfStyle w:val="000000100000"/>
              <w:rPr>
                <w:sz w:val="28"/>
                <w:szCs w:val="28"/>
              </w:rPr>
            </w:pP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Сотрудники военкоматов </w:t>
            </w:r>
          </w:p>
          <w:p w:rsidR="0027428B" w:rsidRPr="00727D8E" w:rsidRDefault="0027428B" w:rsidP="00AD0CB1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hideMark/>
          </w:tcPr>
          <w:p w:rsidR="0027428B" w:rsidRPr="0024476A" w:rsidRDefault="00932AA8" w:rsidP="00750B39">
            <w:pPr>
              <w:cnfStyle w:val="00000001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Азнакаевский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Алексеевский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B5085" w:rsidRPr="002A7717">
              <w:rPr>
                <w:color w:val="000000"/>
                <w:sz w:val="28"/>
                <w:szCs w:val="28"/>
              </w:rPr>
              <w:t>Апастовский</w:t>
            </w:r>
            <w:r w:rsidR="009B508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Арский, </w:t>
            </w:r>
            <w:r w:rsidR="0027428B" w:rsidRPr="002A7717">
              <w:rPr>
                <w:color w:val="000000"/>
                <w:sz w:val="28"/>
                <w:szCs w:val="28"/>
              </w:rPr>
              <w:t>Атнинский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B5085">
              <w:rPr>
                <w:color w:val="000000"/>
                <w:sz w:val="28"/>
                <w:szCs w:val="28"/>
              </w:rPr>
              <w:t xml:space="preserve">Высокогорский, </w:t>
            </w:r>
            <w:r w:rsidR="0027428B" w:rsidRPr="002A7717">
              <w:rPr>
                <w:color w:val="000000"/>
                <w:sz w:val="28"/>
                <w:szCs w:val="28"/>
              </w:rPr>
              <w:t>Заинский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9B5085">
              <w:rPr>
                <w:color w:val="000000"/>
                <w:sz w:val="28"/>
                <w:szCs w:val="28"/>
              </w:rPr>
              <w:t>Зеленодольский, Сармановский, Тукаевский, Чистопольский</w:t>
            </w:r>
          </w:p>
        </w:tc>
      </w:tr>
      <w:tr w:rsidR="0027428B" w:rsidRPr="00727D8E" w:rsidTr="009B5085">
        <w:trPr>
          <w:cnfStyle w:val="000000100000"/>
          <w:trHeight w:val="1722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AD0CB1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Сотрудники органов внутренних дел </w:t>
            </w:r>
          </w:p>
        </w:tc>
        <w:tc>
          <w:tcPr>
            <w:tcW w:w="5528" w:type="dxa"/>
            <w:hideMark/>
          </w:tcPr>
          <w:p w:rsidR="0027428B" w:rsidRPr="0024476A" w:rsidRDefault="009B5085" w:rsidP="009B5085">
            <w:pPr>
              <w:cnfStyle w:val="00000010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Буинский, Верхнеуслонский, </w:t>
            </w:r>
            <w:r w:rsidR="0027428B" w:rsidRPr="002A7717">
              <w:rPr>
                <w:color w:val="000000"/>
                <w:sz w:val="28"/>
                <w:szCs w:val="28"/>
              </w:rPr>
              <w:t>Дрожжановский</w:t>
            </w:r>
            <w:r>
              <w:rPr>
                <w:color w:val="000000"/>
                <w:sz w:val="28"/>
                <w:szCs w:val="28"/>
              </w:rPr>
              <w:t xml:space="preserve">, Зеленодольский, </w:t>
            </w:r>
            <w:r w:rsidRPr="002A7717">
              <w:rPr>
                <w:color w:val="000000"/>
                <w:sz w:val="28"/>
                <w:szCs w:val="28"/>
              </w:rPr>
              <w:t xml:space="preserve"> Новошешминский</w:t>
            </w:r>
            <w:r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Н</w:t>
            </w:r>
            <w:r w:rsidRPr="002A7717">
              <w:rPr>
                <w:color w:val="000000"/>
                <w:sz w:val="28"/>
                <w:szCs w:val="28"/>
              </w:rPr>
              <w:t>урлатский</w:t>
            </w:r>
            <w:r w:rsidRPr="0024476A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Мамадышский, Сармановский, Рыбно-Слободский</w:t>
            </w: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AD0CB1">
            <w:pPr>
              <w:rPr>
                <w:b w:val="0"/>
                <w:bCs w:val="0"/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Директора (руководители) предприятий </w:t>
            </w: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010000"/>
              <w:rPr>
                <w:sz w:val="28"/>
                <w:szCs w:val="28"/>
              </w:rPr>
            </w:pPr>
            <w:r w:rsidRPr="002A7717">
              <w:rPr>
                <w:color w:val="000000"/>
                <w:sz w:val="28"/>
                <w:szCs w:val="28"/>
              </w:rPr>
              <w:t>Агрызский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2A7717">
              <w:rPr>
                <w:color w:val="000000"/>
                <w:sz w:val="28"/>
                <w:szCs w:val="28"/>
              </w:rPr>
              <w:t xml:space="preserve"> </w:t>
            </w:r>
            <w:r w:rsidR="0027428B" w:rsidRPr="002A7717">
              <w:rPr>
                <w:color w:val="000000"/>
                <w:sz w:val="28"/>
                <w:szCs w:val="28"/>
              </w:rPr>
              <w:t>Апастовский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 w:rsidR="0027428B" w:rsidRPr="002A7717">
              <w:rPr>
                <w:color w:val="000000"/>
                <w:sz w:val="28"/>
                <w:szCs w:val="28"/>
              </w:rPr>
              <w:t>Актанышский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Буинский, Менделевский, </w:t>
            </w:r>
            <w:r w:rsidR="0027428B" w:rsidRPr="002A7717">
              <w:rPr>
                <w:color w:val="000000"/>
                <w:sz w:val="28"/>
                <w:szCs w:val="28"/>
              </w:rPr>
              <w:t>Нурлатский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Сабинский, Тюлячинский, Чистопольский</w:t>
            </w:r>
          </w:p>
        </w:tc>
      </w:tr>
      <w:tr w:rsidR="0027428B" w:rsidRPr="00727D8E" w:rsidTr="0027428B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AD0CB1">
            <w:pPr>
              <w:rPr>
                <w:b w:val="0"/>
                <w:bCs w:val="0"/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Руководители детских дошкольных учреждений </w:t>
            </w:r>
          </w:p>
        </w:tc>
        <w:tc>
          <w:tcPr>
            <w:tcW w:w="5528" w:type="dxa"/>
            <w:hideMark/>
          </w:tcPr>
          <w:p w:rsidR="0027428B" w:rsidRPr="0024476A" w:rsidRDefault="0027428B" w:rsidP="0027428B">
            <w:pPr>
              <w:cnfStyle w:val="000000100000"/>
              <w:rPr>
                <w:sz w:val="28"/>
                <w:szCs w:val="28"/>
              </w:rPr>
            </w:pPr>
            <w:r w:rsidRPr="0024476A">
              <w:rPr>
                <w:color w:val="000000"/>
                <w:sz w:val="28"/>
                <w:szCs w:val="28"/>
              </w:rPr>
              <w:t xml:space="preserve">Актанышский, </w:t>
            </w:r>
            <w:r w:rsidR="009B5085">
              <w:rPr>
                <w:color w:val="000000"/>
                <w:sz w:val="28"/>
                <w:szCs w:val="28"/>
              </w:rPr>
              <w:t xml:space="preserve">Буинский, Высокогорский, Елабужский, </w:t>
            </w:r>
            <w:r w:rsidRPr="0024476A">
              <w:rPr>
                <w:color w:val="000000"/>
                <w:sz w:val="28"/>
                <w:szCs w:val="28"/>
              </w:rPr>
              <w:t>Кукморский, Нурлатский</w:t>
            </w:r>
            <w:r w:rsidR="009B5085">
              <w:rPr>
                <w:color w:val="000000"/>
                <w:sz w:val="28"/>
                <w:szCs w:val="28"/>
              </w:rPr>
              <w:t>, Тюлячинский</w:t>
            </w:r>
          </w:p>
        </w:tc>
      </w:tr>
      <w:tr w:rsidR="0027428B" w:rsidRPr="00727D8E" w:rsidTr="0027428B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>Судьи</w:t>
            </w:r>
          </w:p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01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Арский, 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Бугульминский, </w:t>
            </w:r>
            <w:r w:rsidRPr="0024476A">
              <w:rPr>
                <w:color w:val="000000"/>
                <w:sz w:val="28"/>
                <w:szCs w:val="28"/>
              </w:rPr>
              <w:t>Заинский,</w:t>
            </w:r>
            <w:r>
              <w:rPr>
                <w:color w:val="000000"/>
                <w:sz w:val="28"/>
                <w:szCs w:val="28"/>
              </w:rPr>
              <w:t xml:space="preserve"> Рыбно-слободский, </w:t>
            </w:r>
            <w:r w:rsidR="0027428B" w:rsidRPr="0024476A">
              <w:rPr>
                <w:color w:val="000000"/>
                <w:sz w:val="28"/>
                <w:szCs w:val="28"/>
              </w:rPr>
              <w:t>Сармановский, Сабинский</w:t>
            </w:r>
            <w:r>
              <w:rPr>
                <w:color w:val="000000"/>
                <w:sz w:val="28"/>
                <w:szCs w:val="28"/>
              </w:rPr>
              <w:t>, Чистопольский</w:t>
            </w:r>
          </w:p>
        </w:tc>
      </w:tr>
      <w:tr w:rsidR="0027428B" w:rsidRPr="00727D8E" w:rsidTr="00750B39">
        <w:trPr>
          <w:cnfStyle w:val="000000100000"/>
          <w:trHeight w:val="716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27428B">
            <w:pPr>
              <w:rPr>
                <w:rFonts w:ascii="Arial" w:hAnsi="Arial" w:cs="Arial"/>
                <w:sz w:val="36"/>
                <w:szCs w:val="36"/>
              </w:rPr>
            </w:pPr>
            <w:r w:rsidRPr="00727D8E">
              <w:rPr>
                <w:color w:val="000000"/>
                <w:kern w:val="24"/>
                <w:sz w:val="28"/>
                <w:szCs w:val="28"/>
              </w:rPr>
              <w:t xml:space="preserve">Работники прокуратуры </w:t>
            </w:r>
          </w:p>
          <w:p w:rsidR="0027428B" w:rsidRPr="00727D8E" w:rsidRDefault="0027428B" w:rsidP="00AD0CB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10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Альметьевский, </w:t>
            </w:r>
            <w:r w:rsidR="0027428B" w:rsidRPr="0024476A">
              <w:rPr>
                <w:color w:val="000000"/>
                <w:sz w:val="28"/>
                <w:szCs w:val="28"/>
              </w:rPr>
              <w:t>Арский, Буинский, Бугульминский</w:t>
            </w:r>
            <w:r>
              <w:rPr>
                <w:color w:val="000000"/>
                <w:sz w:val="28"/>
                <w:szCs w:val="28"/>
              </w:rPr>
              <w:t>,</w:t>
            </w:r>
            <w:r w:rsidRPr="0024476A">
              <w:rPr>
                <w:color w:val="000000"/>
                <w:sz w:val="28"/>
                <w:szCs w:val="28"/>
              </w:rPr>
              <w:t xml:space="preserve"> Сабинский,</w:t>
            </w:r>
            <w:r>
              <w:rPr>
                <w:color w:val="000000"/>
                <w:sz w:val="28"/>
                <w:szCs w:val="28"/>
              </w:rPr>
              <w:t xml:space="preserve"> Тетюшский</w:t>
            </w:r>
          </w:p>
        </w:tc>
      </w:tr>
      <w:tr w:rsidR="0027428B" w:rsidRPr="00727D8E" w:rsidTr="00750B39">
        <w:trPr>
          <w:cnfStyle w:val="000000010000"/>
          <w:trHeight w:val="831"/>
        </w:trPr>
        <w:tc>
          <w:tcPr>
            <w:cnfStyle w:val="001000000000"/>
            <w:tcW w:w="4539" w:type="dxa"/>
            <w:hideMark/>
          </w:tcPr>
          <w:p w:rsidR="0027428B" w:rsidRPr="00727D8E" w:rsidRDefault="0027428B" w:rsidP="00750B39">
            <w:pPr>
              <w:rPr>
                <w:b w:val="0"/>
                <w:bCs w:val="0"/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Учителя школ, директора школ </w:t>
            </w:r>
          </w:p>
        </w:tc>
        <w:tc>
          <w:tcPr>
            <w:tcW w:w="5528" w:type="dxa"/>
            <w:hideMark/>
          </w:tcPr>
          <w:p w:rsidR="0027428B" w:rsidRPr="0024476A" w:rsidRDefault="009B5085" w:rsidP="00750B39">
            <w:pPr>
              <w:cnfStyle w:val="000000010000"/>
              <w:rPr>
                <w:sz w:val="28"/>
                <w:szCs w:val="28"/>
              </w:rPr>
            </w:pPr>
            <w:r w:rsidRPr="0024476A">
              <w:rPr>
                <w:color w:val="000000"/>
                <w:sz w:val="28"/>
                <w:szCs w:val="28"/>
              </w:rPr>
              <w:t xml:space="preserve">Актанышский, </w:t>
            </w:r>
            <w:r w:rsidR="0027428B" w:rsidRPr="0024476A">
              <w:rPr>
                <w:color w:val="000000"/>
                <w:sz w:val="28"/>
                <w:szCs w:val="28"/>
              </w:rPr>
              <w:t xml:space="preserve">Буинский, </w:t>
            </w:r>
            <w:r>
              <w:rPr>
                <w:color w:val="000000"/>
                <w:sz w:val="28"/>
                <w:szCs w:val="28"/>
              </w:rPr>
              <w:t xml:space="preserve">Бугульминский, Зеленодольский, </w:t>
            </w:r>
            <w:r w:rsidR="0027428B" w:rsidRPr="0024476A">
              <w:rPr>
                <w:color w:val="000000"/>
                <w:sz w:val="28"/>
                <w:szCs w:val="28"/>
              </w:rPr>
              <w:t>Пестречинский</w:t>
            </w:r>
          </w:p>
        </w:tc>
      </w:tr>
    </w:tbl>
    <w:p w:rsidR="0027428B" w:rsidRDefault="0027428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7428B" w:rsidRDefault="0027428B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647687" w:rsidRDefault="00647687" w:rsidP="0027428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7428B" w:rsidRDefault="0027428B" w:rsidP="006F5D8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С</w:t>
      </w:r>
      <w:r w:rsidRPr="008C440F">
        <w:rPr>
          <w:b/>
          <w:color w:val="C00000"/>
          <w:sz w:val="28"/>
          <w:szCs w:val="28"/>
        </w:rPr>
        <w:t>редний размер взятки</w:t>
      </w:r>
      <w:r>
        <w:rPr>
          <w:b/>
          <w:color w:val="C00000"/>
          <w:sz w:val="28"/>
          <w:szCs w:val="28"/>
        </w:rPr>
        <w:t xml:space="preserve"> по учреждениям и ведомствам</w:t>
      </w:r>
    </w:p>
    <w:p w:rsidR="006F5D8B" w:rsidRPr="008C440F" w:rsidRDefault="006F5D8B" w:rsidP="006F5D8B">
      <w:pPr>
        <w:pStyle w:val="a3"/>
        <w:ind w:left="1145"/>
        <w:rPr>
          <w:b/>
          <w:color w:val="C00000"/>
          <w:sz w:val="28"/>
          <w:szCs w:val="28"/>
        </w:rPr>
      </w:pPr>
    </w:p>
    <w:p w:rsidR="0027428B" w:rsidRPr="007F29EC" w:rsidRDefault="0027428B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Средний размер взятки в 2013 году, по мнению 39% жителей республики остался таким же, еще для 39% – увеличился, для 12,7% </w:t>
      </w:r>
      <w:r w:rsidRPr="007F29EC">
        <w:rPr>
          <w:b/>
          <w:color w:val="000000" w:themeColor="text1"/>
          <w:sz w:val="28"/>
          <w:szCs w:val="28"/>
        </w:rPr>
        <w:t>–</w:t>
      </w:r>
      <w:r w:rsidRPr="007F29EC">
        <w:rPr>
          <w:color w:val="000000" w:themeColor="text1"/>
          <w:sz w:val="28"/>
          <w:szCs w:val="28"/>
        </w:rPr>
        <w:t xml:space="preserve"> уменьшился.</w:t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</w:p>
    <w:p w:rsidR="0027428B" w:rsidRDefault="0027428B" w:rsidP="0027428B">
      <w:pPr>
        <w:pStyle w:val="a3"/>
        <w:ind w:left="-108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693420</wp:posOffset>
            </wp:positionV>
            <wp:extent cx="689610" cy="595630"/>
            <wp:effectExtent l="19050" t="0" r="0" b="0"/>
            <wp:wrapNone/>
            <wp:docPr id="62" name="Рисунок 2" descr="C:\Users\FaizrahmanovaF\Pictures\iCA7MLT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7MLT8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10F">
        <w:rPr>
          <w:noProof/>
          <w:sz w:val="28"/>
          <w:szCs w:val="28"/>
        </w:rPr>
        <w:drawing>
          <wp:inline distT="0" distB="0" distL="0" distR="0">
            <wp:extent cx="6128657" cy="2656114"/>
            <wp:effectExtent l="0" t="0" r="0" b="0"/>
            <wp:docPr id="31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A3853" w:rsidRDefault="002A3853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A3853" w:rsidRDefault="002A3853" w:rsidP="0027428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7428B" w:rsidRPr="007F29EC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Наибольший средний размер взятки</w:t>
      </w:r>
      <w:r w:rsidR="002C0517">
        <w:rPr>
          <w:color w:val="000000" w:themeColor="text1"/>
          <w:sz w:val="28"/>
          <w:szCs w:val="28"/>
        </w:rPr>
        <w:t xml:space="preserve"> (около 120 тысяч</w:t>
      </w:r>
      <w:r w:rsidR="002937D6">
        <w:rPr>
          <w:color w:val="000000" w:themeColor="text1"/>
          <w:sz w:val="28"/>
          <w:szCs w:val="28"/>
        </w:rPr>
        <w:t xml:space="preserve"> </w:t>
      </w:r>
      <w:r w:rsidR="002C0517">
        <w:rPr>
          <w:color w:val="000000" w:themeColor="text1"/>
          <w:sz w:val="28"/>
          <w:szCs w:val="28"/>
        </w:rPr>
        <w:t>рублей)</w:t>
      </w:r>
      <w:r w:rsidRPr="007F29EC">
        <w:rPr>
          <w:color w:val="000000" w:themeColor="text1"/>
          <w:sz w:val="28"/>
          <w:szCs w:val="28"/>
        </w:rPr>
        <w:t xml:space="preserve">  зафиксирован при решении вопросов, связанных с деятельностью республиканских министерств и ведомств. </w:t>
      </w:r>
    </w:p>
    <w:p w:rsidR="002C0517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В пределах 50</w:t>
      </w:r>
      <w:r w:rsidRPr="007F29EC">
        <w:rPr>
          <w:b/>
          <w:color w:val="000000" w:themeColor="text1"/>
          <w:sz w:val="28"/>
          <w:szCs w:val="28"/>
        </w:rPr>
        <w:t>–</w:t>
      </w:r>
      <w:r w:rsidRPr="007F29EC">
        <w:rPr>
          <w:color w:val="000000" w:themeColor="text1"/>
          <w:sz w:val="28"/>
          <w:szCs w:val="28"/>
        </w:rPr>
        <w:t xml:space="preserve">90 тысяч рублей можно потратить при решении жилищных вопросов, в военкомате, суде, высшем учебном заведении, органах местного самоуправления, а также при решении вопросов связанных с приобретением и оформлением земельных участков. </w:t>
      </w:r>
    </w:p>
    <w:p w:rsidR="0027428B" w:rsidRPr="007F29EC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Наибольшее число проблем, возможно, решить, имея сумму от 10 до 50 тысяч рублей. Этого хватит для решения проблем в прокуратуре, прохождения таможенного контроля, решения вопросов связанных со школой, оформления недвижимости, пенсии. Также на эту сумму можно решить ряд проблем в полиции, </w:t>
      </w:r>
      <w:r w:rsidR="004D3757" w:rsidRPr="007F29EC">
        <w:rPr>
          <w:color w:val="000000" w:themeColor="text1"/>
          <w:sz w:val="28"/>
          <w:szCs w:val="28"/>
        </w:rPr>
        <w:t>налоговой службе, дошкольных учреждениях, орган</w:t>
      </w:r>
      <w:r w:rsidR="004D3757">
        <w:rPr>
          <w:color w:val="000000" w:themeColor="text1"/>
          <w:sz w:val="28"/>
          <w:szCs w:val="28"/>
        </w:rPr>
        <w:t>ах</w:t>
      </w:r>
      <w:r w:rsidR="004D3757" w:rsidRPr="007F29EC">
        <w:rPr>
          <w:color w:val="000000" w:themeColor="text1"/>
          <w:sz w:val="28"/>
          <w:szCs w:val="28"/>
        </w:rPr>
        <w:t xml:space="preserve"> </w:t>
      </w:r>
      <w:r w:rsidR="004D3757">
        <w:rPr>
          <w:color w:val="000000" w:themeColor="text1"/>
          <w:sz w:val="28"/>
          <w:szCs w:val="28"/>
        </w:rPr>
        <w:t>Р</w:t>
      </w:r>
      <w:r w:rsidR="004D3757" w:rsidRPr="007F29EC">
        <w:rPr>
          <w:color w:val="000000" w:themeColor="text1"/>
          <w:sz w:val="28"/>
          <w:szCs w:val="28"/>
        </w:rPr>
        <w:t xml:space="preserve">оспотребнадзора, в </w:t>
      </w:r>
      <w:r w:rsidR="004D3757">
        <w:rPr>
          <w:color w:val="000000" w:themeColor="text1"/>
          <w:sz w:val="28"/>
          <w:szCs w:val="28"/>
        </w:rPr>
        <w:t xml:space="preserve">медицинских учреждениях, </w:t>
      </w:r>
      <w:r w:rsidR="002C0517" w:rsidRPr="007F29EC">
        <w:rPr>
          <w:color w:val="000000" w:themeColor="text1"/>
          <w:sz w:val="28"/>
          <w:szCs w:val="28"/>
        </w:rPr>
        <w:t>устрои</w:t>
      </w:r>
      <w:r w:rsidR="002C0517">
        <w:rPr>
          <w:color w:val="000000" w:themeColor="text1"/>
          <w:sz w:val="28"/>
          <w:szCs w:val="28"/>
        </w:rPr>
        <w:t xml:space="preserve">ться на нужную </w:t>
      </w:r>
      <w:r w:rsidRPr="007F29EC">
        <w:rPr>
          <w:color w:val="000000" w:themeColor="text1"/>
          <w:sz w:val="28"/>
          <w:szCs w:val="28"/>
        </w:rPr>
        <w:t xml:space="preserve">работу, </w:t>
      </w:r>
      <w:r w:rsidR="004D3757">
        <w:rPr>
          <w:color w:val="000000" w:themeColor="text1"/>
          <w:sz w:val="28"/>
          <w:szCs w:val="28"/>
        </w:rPr>
        <w:t xml:space="preserve">а  также </w:t>
      </w:r>
      <w:r w:rsidRPr="007F29EC">
        <w:rPr>
          <w:color w:val="000000" w:themeColor="text1"/>
          <w:sz w:val="28"/>
          <w:szCs w:val="28"/>
        </w:rPr>
        <w:t>оформ</w:t>
      </w:r>
      <w:r w:rsidR="004D3757">
        <w:rPr>
          <w:color w:val="000000" w:themeColor="text1"/>
          <w:sz w:val="28"/>
          <w:szCs w:val="28"/>
        </w:rPr>
        <w:t>ить</w:t>
      </w:r>
      <w:r w:rsidRPr="007F29EC">
        <w:rPr>
          <w:color w:val="000000" w:themeColor="text1"/>
          <w:sz w:val="28"/>
          <w:szCs w:val="28"/>
        </w:rPr>
        <w:t xml:space="preserve"> социальны</w:t>
      </w:r>
      <w:r w:rsidR="004D3757">
        <w:rPr>
          <w:color w:val="000000" w:themeColor="text1"/>
          <w:sz w:val="28"/>
          <w:szCs w:val="28"/>
        </w:rPr>
        <w:t>е</w:t>
      </w:r>
      <w:r w:rsidRPr="007F29EC">
        <w:rPr>
          <w:color w:val="000000" w:themeColor="text1"/>
          <w:sz w:val="28"/>
          <w:szCs w:val="28"/>
        </w:rPr>
        <w:t xml:space="preserve"> выплат</w:t>
      </w:r>
      <w:r w:rsidR="004D3757">
        <w:rPr>
          <w:color w:val="000000" w:themeColor="text1"/>
          <w:sz w:val="28"/>
          <w:szCs w:val="28"/>
        </w:rPr>
        <w:t>ы</w:t>
      </w:r>
      <w:r w:rsidRPr="007F29EC">
        <w:rPr>
          <w:color w:val="000000" w:themeColor="text1"/>
          <w:sz w:val="28"/>
          <w:szCs w:val="28"/>
        </w:rPr>
        <w:t xml:space="preserve"> и посе</w:t>
      </w:r>
      <w:r w:rsidR="004D3757">
        <w:rPr>
          <w:color w:val="000000" w:themeColor="text1"/>
          <w:sz w:val="28"/>
          <w:szCs w:val="28"/>
        </w:rPr>
        <w:t>тить</w:t>
      </w:r>
      <w:r w:rsidRPr="007F29EC">
        <w:rPr>
          <w:color w:val="000000" w:themeColor="text1"/>
          <w:sz w:val="28"/>
          <w:szCs w:val="28"/>
        </w:rPr>
        <w:t xml:space="preserve"> родственников в учреждениях исполнения наказаний. </w:t>
      </w:r>
    </w:p>
    <w:p w:rsidR="0027428B" w:rsidRPr="007F29EC" w:rsidRDefault="0027428B" w:rsidP="00261666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До 10</w:t>
      </w:r>
      <w:r w:rsidR="004D3757">
        <w:rPr>
          <w:color w:val="000000" w:themeColor="text1"/>
          <w:sz w:val="28"/>
          <w:szCs w:val="28"/>
        </w:rPr>
        <w:t xml:space="preserve"> тысяч рублей необходимо для решения</w:t>
      </w:r>
      <w:r w:rsidRPr="007F29EC">
        <w:rPr>
          <w:color w:val="000000" w:themeColor="text1"/>
          <w:sz w:val="28"/>
          <w:szCs w:val="28"/>
        </w:rPr>
        <w:t xml:space="preserve"> вопрос</w:t>
      </w:r>
      <w:r w:rsidR="004D3757">
        <w:rPr>
          <w:color w:val="000000" w:themeColor="text1"/>
          <w:sz w:val="28"/>
          <w:szCs w:val="28"/>
        </w:rPr>
        <w:t>ов</w:t>
      </w:r>
      <w:r w:rsidRPr="007F29EC">
        <w:rPr>
          <w:color w:val="000000" w:themeColor="text1"/>
          <w:sz w:val="28"/>
          <w:szCs w:val="28"/>
        </w:rPr>
        <w:t xml:space="preserve"> в ГИБДД, паспортном столе, БТИ.</w:t>
      </w:r>
    </w:p>
    <w:p w:rsidR="0027428B" w:rsidRPr="00947509" w:rsidRDefault="0027428B" w:rsidP="00261666">
      <w:pPr>
        <w:pStyle w:val="a3"/>
        <w:spacing w:line="264" w:lineRule="auto"/>
        <w:ind w:left="-108"/>
        <w:rPr>
          <w:sz w:val="28"/>
          <w:szCs w:val="28"/>
        </w:rPr>
      </w:pPr>
    </w:p>
    <w:p w:rsidR="0027428B" w:rsidRDefault="0027428B" w:rsidP="0027428B">
      <w:pPr>
        <w:pStyle w:val="a3"/>
        <w:ind w:left="-108"/>
        <w:rPr>
          <w:b/>
          <w:sz w:val="28"/>
          <w:szCs w:val="28"/>
        </w:rPr>
      </w:pPr>
    </w:p>
    <w:p w:rsidR="0027428B" w:rsidRDefault="0027428B" w:rsidP="0027428B">
      <w:pPr>
        <w:pStyle w:val="a3"/>
        <w:ind w:left="-1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6219825</wp:posOffset>
            </wp:positionV>
            <wp:extent cx="2068830" cy="2903220"/>
            <wp:effectExtent l="19050" t="0" r="7620" b="0"/>
            <wp:wrapNone/>
            <wp:docPr id="33" name="Рисунок 2" descr="C:\Users\FaizrahmanovaF\Pictures\iCAG80X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G80XKH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091518" cy="9749117"/>
            <wp:effectExtent l="0" t="0" r="0" b="0"/>
            <wp:docPr id="3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27428B" w:rsidRDefault="002B5AA6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 w:rsidRPr="008C440F">
        <w:rPr>
          <w:b/>
          <w:color w:val="C00000"/>
          <w:sz w:val="28"/>
          <w:szCs w:val="28"/>
        </w:rPr>
        <w:t>Аффилированные лица</w:t>
      </w:r>
    </w:p>
    <w:p w:rsidR="002B5AA6" w:rsidRPr="008C440F" w:rsidRDefault="002B5AA6" w:rsidP="002B5AA6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По результатам опроса каждому четвертому жителю республики (25%)</w:t>
      </w:r>
      <w:r w:rsidR="00B03571" w:rsidRPr="007F29EC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Pr="00C632DE">
        <w:rPr>
          <w:sz w:val="28"/>
          <w:szCs w:val="28"/>
        </w:rPr>
        <w:t xml:space="preserve"> аффилированных лиц </w:t>
      </w:r>
      <w:r>
        <w:rPr>
          <w:sz w:val="28"/>
          <w:szCs w:val="28"/>
        </w:rPr>
        <w:t>(родственных связей или приятельских отношений)</w:t>
      </w:r>
      <w:r w:rsidRPr="00C632DE">
        <w:rPr>
          <w:sz w:val="28"/>
          <w:szCs w:val="28"/>
        </w:rPr>
        <w:t xml:space="preserve">. </w:t>
      </w:r>
    </w:p>
    <w:p w:rsidR="0027428B" w:rsidRDefault="0027428B" w:rsidP="0027428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C91DD5" w:rsidRPr="007F29EC" w:rsidRDefault="00594BFA" w:rsidP="0027428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52705</wp:posOffset>
            </wp:positionV>
            <wp:extent cx="2287270" cy="1381760"/>
            <wp:effectExtent l="19050" t="0" r="0" b="0"/>
            <wp:wrapNone/>
            <wp:docPr id="19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28B" w:rsidRDefault="00C91DD5" w:rsidP="00C91DD5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75810" cy="1319645"/>
            <wp:effectExtent l="0" t="0" r="0" b="0"/>
            <wp:docPr id="2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7428B" w:rsidRPr="007F29EC" w:rsidRDefault="0027428B" w:rsidP="00BA24DA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Среди муниципальных образований Республики Татарстан жителям 37 районов известны случаи злоупотребления должностными обязанностями, связанные с привлечением аффилированных лиц. Населению Аксубаевского,  Атнинского, </w:t>
      </w:r>
      <w:r w:rsidR="00FD195F" w:rsidRPr="007F29EC">
        <w:rPr>
          <w:color w:val="000000" w:themeColor="text1"/>
          <w:sz w:val="28"/>
          <w:szCs w:val="28"/>
        </w:rPr>
        <w:t>Буинского</w:t>
      </w:r>
      <w:r w:rsidR="00FD195F">
        <w:rPr>
          <w:color w:val="000000" w:themeColor="text1"/>
          <w:sz w:val="28"/>
          <w:szCs w:val="28"/>
        </w:rPr>
        <w:t xml:space="preserve">, </w:t>
      </w:r>
      <w:r w:rsidRPr="007F29EC">
        <w:rPr>
          <w:color w:val="000000" w:themeColor="text1"/>
          <w:sz w:val="28"/>
          <w:szCs w:val="28"/>
        </w:rPr>
        <w:t>Дрожжановского, Кайбицкого, Лаишевского, Мен</w:t>
      </w:r>
      <w:r w:rsidR="00FD195F"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 w:rsidR="00C46D61"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7428B" w:rsidRPr="007F29EC" w:rsidRDefault="003C757F" w:rsidP="00BA24DA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21 муниципальном образовании в 2013 году по сравнению с 2012 годом</w:t>
      </w:r>
      <w:r w:rsidR="0027428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>
        <w:rPr>
          <w:color w:val="000000" w:themeColor="text1"/>
          <w:sz w:val="28"/>
          <w:szCs w:val="28"/>
        </w:rPr>
        <w:t>х</w:t>
      </w:r>
      <w:r w:rsidR="0027428B" w:rsidRPr="007F29EC">
        <w:rPr>
          <w:color w:val="000000" w:themeColor="text1"/>
          <w:sz w:val="28"/>
          <w:szCs w:val="28"/>
        </w:rPr>
        <w:t xml:space="preserve"> лиц</w:t>
      </w:r>
      <w:r w:rsidR="007F29EC" w:rsidRPr="007F29EC">
        <w:rPr>
          <w:color w:val="000000" w:themeColor="text1"/>
          <w:sz w:val="28"/>
          <w:szCs w:val="28"/>
        </w:rPr>
        <w:t>.</w:t>
      </w:r>
    </w:p>
    <w:p w:rsidR="0027428B" w:rsidRDefault="0027428B" w:rsidP="00FD195F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5037" cy="4384963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7B62DD" w:rsidRDefault="0027428B" w:rsidP="00AD640E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населения наиболее часто подобные случаи встречаются в сфере здравоохранения, </w:t>
      </w:r>
      <w:r w:rsidR="007F29EC">
        <w:rPr>
          <w:sz w:val="28"/>
          <w:szCs w:val="28"/>
        </w:rPr>
        <w:t xml:space="preserve">образования, в </w:t>
      </w:r>
      <w:r w:rsidR="00B03571">
        <w:rPr>
          <w:sz w:val="28"/>
          <w:szCs w:val="28"/>
        </w:rPr>
        <w:t>органах власти</w:t>
      </w:r>
      <w:r w:rsidR="00582B70">
        <w:rPr>
          <w:sz w:val="28"/>
          <w:szCs w:val="28"/>
        </w:rPr>
        <w:t>, а</w:t>
      </w:r>
      <w:r w:rsidR="005E58DE">
        <w:rPr>
          <w:sz w:val="28"/>
          <w:szCs w:val="28"/>
        </w:rPr>
        <w:t xml:space="preserve"> также</w:t>
      </w:r>
      <w:r w:rsidR="00B03571">
        <w:rPr>
          <w:sz w:val="28"/>
          <w:szCs w:val="28"/>
        </w:rPr>
        <w:t xml:space="preserve">, </w:t>
      </w:r>
      <w:r w:rsidR="005E58DE">
        <w:rPr>
          <w:sz w:val="28"/>
          <w:szCs w:val="28"/>
        </w:rPr>
        <w:t xml:space="preserve">в сфере </w:t>
      </w:r>
      <w:r>
        <w:rPr>
          <w:sz w:val="28"/>
          <w:szCs w:val="28"/>
        </w:rPr>
        <w:t xml:space="preserve">жилищно-коммунального хозяйства, </w:t>
      </w:r>
      <w:r w:rsidR="00B03571">
        <w:rPr>
          <w:sz w:val="28"/>
          <w:szCs w:val="28"/>
        </w:rPr>
        <w:t>при назначении на руководящие должности</w:t>
      </w:r>
      <w:r>
        <w:rPr>
          <w:sz w:val="28"/>
          <w:szCs w:val="28"/>
        </w:rPr>
        <w:t xml:space="preserve"> и </w:t>
      </w:r>
      <w:r w:rsidR="00B03571">
        <w:rPr>
          <w:sz w:val="28"/>
          <w:szCs w:val="28"/>
        </w:rPr>
        <w:t xml:space="preserve">в </w:t>
      </w:r>
      <w:r>
        <w:rPr>
          <w:sz w:val="28"/>
          <w:szCs w:val="28"/>
        </w:rPr>
        <w:t>правоохранительных структурах.</w:t>
      </w:r>
    </w:p>
    <w:p w:rsidR="0027428B" w:rsidRDefault="0027428B" w:rsidP="0027428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428B" w:rsidRDefault="0027428B" w:rsidP="0027428B">
      <w:pPr>
        <w:pStyle w:val="a3"/>
        <w:ind w:left="-108" w:right="-1" w:hanging="34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73906" cy="8081683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7428B" w:rsidRPr="00BF005A" w:rsidRDefault="0027428B" w:rsidP="0027428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  <w:r w:rsidRPr="00BF005A">
        <w:rPr>
          <w:b/>
          <w:color w:val="C00000"/>
          <w:sz w:val="28"/>
          <w:szCs w:val="28"/>
        </w:rPr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7428B" w:rsidRPr="00BF005A" w:rsidRDefault="0027428B" w:rsidP="0027428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/>
      </w:tblPr>
      <w:tblGrid>
        <w:gridCol w:w="3546"/>
        <w:gridCol w:w="6663"/>
      </w:tblGrid>
      <w:tr w:rsidR="0027428B" w:rsidRPr="0092246C" w:rsidTr="00E62C08">
        <w:trPr>
          <w:cnfStyle w:val="100000000000"/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 w:rsidR="00E87A7A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921E18" w:rsidP="00DA767B">
            <w:pPr>
              <w:cnfStyle w:val="100000000000"/>
              <w:rPr>
                <w:b w:val="0"/>
                <w:sz w:val="28"/>
                <w:szCs w:val="28"/>
              </w:rPr>
            </w:pPr>
            <w:r w:rsidRPr="00921E18">
              <w:rPr>
                <w:b w:val="0"/>
                <w:color w:val="000000"/>
                <w:sz w:val="28"/>
                <w:szCs w:val="28"/>
              </w:rPr>
              <w:t xml:space="preserve">Азнакаевский, </w:t>
            </w:r>
            <w:r>
              <w:rPr>
                <w:b w:val="0"/>
                <w:color w:val="000000"/>
                <w:sz w:val="28"/>
                <w:szCs w:val="28"/>
              </w:rPr>
              <w:t xml:space="preserve">Арский, Высокогорский, </w:t>
            </w:r>
            <w:r w:rsidR="0027428B" w:rsidRPr="0048639C">
              <w:rPr>
                <w:b w:val="0"/>
                <w:color w:val="000000"/>
                <w:sz w:val="28"/>
                <w:szCs w:val="28"/>
              </w:rPr>
              <w:t>Кукморский</w:t>
            </w:r>
            <w:r w:rsidR="0027428B" w:rsidRPr="002E35B2">
              <w:rPr>
                <w:b w:val="0"/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b w:val="0"/>
                <w:color w:val="000000"/>
                <w:sz w:val="28"/>
                <w:szCs w:val="28"/>
              </w:rPr>
              <w:t>Муслюмовский</w:t>
            </w:r>
            <w:r w:rsidR="0027428B" w:rsidRPr="002E35B2">
              <w:rPr>
                <w:b w:val="0"/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b w:val="0"/>
                <w:color w:val="000000"/>
                <w:sz w:val="28"/>
                <w:szCs w:val="28"/>
              </w:rPr>
              <w:t>Новошешминский</w:t>
            </w:r>
            <w:r w:rsidRPr="002E35B2">
              <w:rPr>
                <w:b w:val="0"/>
                <w:color w:val="000000"/>
                <w:sz w:val="28"/>
                <w:szCs w:val="28"/>
              </w:rPr>
              <w:t>,</w:t>
            </w:r>
            <w:r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Pr="0048639C">
              <w:rPr>
                <w:b w:val="0"/>
                <w:color w:val="000000"/>
                <w:sz w:val="28"/>
                <w:szCs w:val="28"/>
              </w:rPr>
              <w:t xml:space="preserve">Пестречинский </w:t>
            </w:r>
            <w:r w:rsidR="0027428B" w:rsidRPr="0048639C">
              <w:rPr>
                <w:b w:val="0"/>
                <w:color w:val="000000"/>
                <w:sz w:val="28"/>
                <w:szCs w:val="28"/>
              </w:rPr>
              <w:t>Сармановский</w:t>
            </w:r>
            <w:r>
              <w:rPr>
                <w:b w:val="0"/>
                <w:color w:val="000000"/>
                <w:sz w:val="28"/>
                <w:szCs w:val="28"/>
              </w:rPr>
              <w:t>, Тукаевский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Default="00D7475C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45</w:t>
            </w:r>
            <w:r w:rsidR="0027428B"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921E18" w:rsidP="00921E18">
            <w:pPr>
              <w:cnfStyle w:val="000000100000"/>
              <w:rPr>
                <w:color w:val="000000"/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Азнакаевский</w:t>
            </w:r>
            <w:r>
              <w:rPr>
                <w:color w:val="000000"/>
                <w:sz w:val="28"/>
                <w:szCs w:val="28"/>
              </w:rPr>
              <w:t>, Арский, Бугульминский,</w:t>
            </w:r>
            <w:r w:rsidRPr="0048639C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Елабужский, </w:t>
            </w:r>
            <w:r w:rsidR="0027428B" w:rsidRPr="0048639C">
              <w:rPr>
                <w:color w:val="000000"/>
                <w:sz w:val="28"/>
                <w:szCs w:val="28"/>
              </w:rPr>
              <w:t>Кукморский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Пестречинский, </w:t>
            </w:r>
            <w:r w:rsidR="0027428B" w:rsidRPr="0048639C">
              <w:rPr>
                <w:color w:val="000000"/>
                <w:sz w:val="28"/>
                <w:szCs w:val="28"/>
              </w:rPr>
              <w:t>Рыбно-Слободский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Тукаевский </w:t>
            </w:r>
          </w:p>
        </w:tc>
      </w:tr>
      <w:tr w:rsidR="0027428B" w:rsidRPr="0092246C" w:rsidTr="00E62C08">
        <w:trPr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D7475C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="0027428B"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000000"/>
              <w:rPr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Арский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Балтасинский</w:t>
            </w:r>
            <w:r>
              <w:rPr>
                <w:color w:val="000000"/>
                <w:sz w:val="28"/>
                <w:szCs w:val="28"/>
              </w:rPr>
              <w:t xml:space="preserve">, Верхнеуслонский, Елабужский, </w:t>
            </w:r>
            <w:r w:rsidRPr="0048639C">
              <w:rPr>
                <w:color w:val="000000"/>
                <w:sz w:val="28"/>
                <w:szCs w:val="28"/>
              </w:rPr>
              <w:t xml:space="preserve"> Зеленодольский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г.Набережные Челны, </w:t>
            </w:r>
            <w:r w:rsidR="0027428B" w:rsidRPr="0048639C">
              <w:rPr>
                <w:color w:val="000000"/>
                <w:sz w:val="28"/>
                <w:szCs w:val="28"/>
              </w:rPr>
              <w:t>Рыбно-Слободский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 w:rsidR="00921E1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100000"/>
              <w:rPr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Алексеевский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Алькеевский, Высокогорский, </w:t>
            </w:r>
            <w:r w:rsidRPr="0048639C">
              <w:rPr>
                <w:color w:val="000000"/>
                <w:sz w:val="28"/>
                <w:szCs w:val="28"/>
              </w:rPr>
              <w:t>Муслюмовский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Нурлатский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Тукаевский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Чистопольский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92246C" w:rsidTr="00E62C08">
        <w:trPr>
          <w:trHeight w:val="1031"/>
        </w:trPr>
        <w:tc>
          <w:tcPr>
            <w:cnfStyle w:val="001000000000"/>
            <w:tcW w:w="3546" w:type="dxa"/>
            <w:hideMark/>
          </w:tcPr>
          <w:p w:rsidR="0027428B" w:rsidRPr="0048639C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</w:t>
            </w:r>
            <w:r w:rsidR="00D7475C">
              <w:rPr>
                <w:sz w:val="28"/>
                <w:szCs w:val="28"/>
              </w:rPr>
              <w:t>ящие должности (отметили более 3</w:t>
            </w:r>
            <w:r>
              <w:rPr>
                <w:sz w:val="28"/>
                <w:szCs w:val="28"/>
              </w:rPr>
              <w:t>0%)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000000"/>
              <w:rPr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Алексеевский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Апастовский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Бугульминский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г.НабережныеЧелны</w:t>
            </w:r>
            <w:r w:rsidR="00921E18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Менделеевский, </w:t>
            </w:r>
            <w:r w:rsidR="00921E18">
              <w:rPr>
                <w:color w:val="000000"/>
                <w:sz w:val="28"/>
                <w:szCs w:val="28"/>
              </w:rPr>
              <w:t>Рыбно-Слобо</w:t>
            </w:r>
            <w:r>
              <w:rPr>
                <w:color w:val="000000"/>
                <w:sz w:val="28"/>
                <w:szCs w:val="28"/>
              </w:rPr>
              <w:t>дский, Тюлячинский,</w:t>
            </w:r>
            <w:r w:rsidRPr="0048639C">
              <w:rPr>
                <w:color w:val="000000"/>
                <w:sz w:val="28"/>
                <w:szCs w:val="28"/>
              </w:rPr>
              <w:t>Чистопольский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27428B" w:rsidP="00DA767B">
            <w:pPr>
              <w:cnfStyle w:val="000000100000"/>
              <w:rPr>
                <w:i/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Агрызский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Азнакаевский</w:t>
            </w:r>
            <w:r w:rsidR="00DA767B">
              <w:rPr>
                <w:color w:val="000000"/>
                <w:sz w:val="28"/>
                <w:szCs w:val="28"/>
              </w:rPr>
              <w:t>,</w:t>
            </w:r>
            <w:r w:rsidR="00DA767B" w:rsidRPr="0048639C">
              <w:rPr>
                <w:color w:val="000000"/>
                <w:sz w:val="28"/>
                <w:szCs w:val="28"/>
              </w:rPr>
              <w:t xml:space="preserve"> Верхнеуслонский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Зеленодольский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Елабужский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Камско-Устьинский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Лениногорский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Нурлатский</w:t>
            </w:r>
            <w:r w:rsidR="00DA767B" w:rsidRPr="002E35B2"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Тетюшский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 w:rsidR="00DA767B" w:rsidRPr="0048639C">
              <w:rPr>
                <w:color w:val="000000"/>
                <w:sz w:val="28"/>
                <w:szCs w:val="28"/>
              </w:rPr>
              <w:t>Тукаевский</w:t>
            </w:r>
            <w:r w:rsidR="00DA767B" w:rsidRPr="002E35B2">
              <w:rPr>
                <w:color w:val="000000"/>
                <w:sz w:val="28"/>
                <w:szCs w:val="28"/>
              </w:rPr>
              <w:t>,</w:t>
            </w:r>
            <w:r w:rsidR="00DA767B">
              <w:rPr>
                <w:color w:val="000000"/>
                <w:sz w:val="28"/>
                <w:szCs w:val="28"/>
              </w:rPr>
              <w:t xml:space="preserve"> </w:t>
            </w:r>
            <w:r w:rsidRPr="0048639C">
              <w:rPr>
                <w:color w:val="000000"/>
                <w:sz w:val="28"/>
                <w:szCs w:val="28"/>
              </w:rPr>
              <w:t>Чистопольский</w:t>
            </w:r>
            <w:r w:rsidRPr="002E35B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92246C" w:rsidTr="00E62C08">
        <w:trPr>
          <w:trHeight w:val="1045"/>
        </w:trPr>
        <w:tc>
          <w:tcPr>
            <w:cnfStyle w:val="001000000000"/>
            <w:tcW w:w="3546" w:type="dxa"/>
            <w:hideMark/>
          </w:tcPr>
          <w:p w:rsidR="0027428B" w:rsidRPr="00727D8E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</w:t>
            </w:r>
            <w:r w:rsidR="00D7475C">
              <w:rPr>
                <w:sz w:val="28"/>
                <w:szCs w:val="28"/>
              </w:rPr>
              <w:t>тметили свыше 2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0000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Азнакаевский, </w:t>
            </w:r>
            <w:r w:rsidR="0027428B" w:rsidRPr="0048639C">
              <w:rPr>
                <w:color w:val="000000"/>
                <w:sz w:val="28"/>
                <w:szCs w:val="28"/>
              </w:rPr>
              <w:t>Арский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Верхнеуслонский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Елабужский, г.Казань, </w:t>
            </w:r>
            <w:r w:rsidR="0027428B" w:rsidRPr="0048639C">
              <w:rPr>
                <w:color w:val="000000"/>
                <w:sz w:val="28"/>
                <w:szCs w:val="28"/>
              </w:rPr>
              <w:t>Мамадышский</w:t>
            </w:r>
            <w:r w:rsidR="00921E18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Нижнекамский, Рыбно-Слободский</w:t>
            </w:r>
            <w:r w:rsidR="00921E18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7428B" w:rsidRPr="0092246C" w:rsidTr="00E62C08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7428B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путевок</w:t>
            </w:r>
            <w:r w:rsidR="00D7475C">
              <w:rPr>
                <w:sz w:val="28"/>
                <w:szCs w:val="28"/>
              </w:rPr>
              <w:t xml:space="preserve"> в дома отдыха (отметили более 2</w:t>
            </w:r>
            <w:r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DA767B">
            <w:pPr>
              <w:cnfStyle w:val="0000001000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Алькеевский, Апастовский,</w:t>
            </w:r>
            <w:r w:rsidRPr="0048639C">
              <w:rPr>
                <w:color w:val="000000"/>
                <w:sz w:val="28"/>
                <w:szCs w:val="28"/>
              </w:rPr>
              <w:t xml:space="preserve"> Арский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Бавлинский, </w:t>
            </w:r>
            <w:r w:rsidRPr="0048639C">
              <w:rPr>
                <w:color w:val="000000"/>
                <w:sz w:val="28"/>
                <w:szCs w:val="28"/>
              </w:rPr>
              <w:t>Верхнеуслонский</w:t>
            </w:r>
            <w:r w:rsidRPr="002E35B2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>Высокогорский, г.Набережные Челны, Пестречинский, Рыбно-Слободский,</w:t>
            </w:r>
            <w:r w:rsidRPr="0048639C"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Спасский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Тетюшский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48639C">
              <w:rPr>
                <w:color w:val="000000"/>
                <w:sz w:val="28"/>
                <w:szCs w:val="28"/>
              </w:rPr>
              <w:t>Тюлячинский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 w:rsidR="00E87A7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Тукаевский </w:t>
            </w:r>
          </w:p>
        </w:tc>
      </w:tr>
      <w:tr w:rsidR="0027428B" w:rsidRPr="0092246C" w:rsidTr="00E62C08">
        <w:trPr>
          <w:trHeight w:val="1045"/>
        </w:trPr>
        <w:tc>
          <w:tcPr>
            <w:cnfStyle w:val="001000000000"/>
            <w:tcW w:w="3546" w:type="dxa"/>
            <w:hideMark/>
          </w:tcPr>
          <w:p w:rsidR="0027428B" w:rsidRDefault="0027428B" w:rsidP="002742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</w:t>
            </w:r>
            <w:r w:rsidR="00D7475C">
              <w:rPr>
                <w:sz w:val="28"/>
                <w:szCs w:val="28"/>
              </w:rPr>
              <w:t>льных участков (отметили более 2</w:t>
            </w:r>
            <w:r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7428B" w:rsidRPr="002E35B2" w:rsidRDefault="00DA767B" w:rsidP="006F3874">
            <w:pPr>
              <w:cnfStyle w:val="000000000000"/>
              <w:rPr>
                <w:color w:val="000000"/>
                <w:sz w:val="28"/>
                <w:szCs w:val="28"/>
              </w:rPr>
            </w:pPr>
            <w:r w:rsidRPr="0048639C">
              <w:rPr>
                <w:color w:val="000000"/>
                <w:sz w:val="28"/>
                <w:szCs w:val="28"/>
              </w:rPr>
              <w:t>Арский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="0027428B" w:rsidRPr="0048639C">
              <w:rPr>
                <w:color w:val="000000"/>
                <w:sz w:val="28"/>
                <w:szCs w:val="28"/>
              </w:rPr>
              <w:t>Верхнеуслонский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6F3874">
              <w:rPr>
                <w:color w:val="000000"/>
                <w:sz w:val="28"/>
                <w:szCs w:val="28"/>
              </w:rPr>
              <w:t xml:space="preserve">Высокогорский, </w:t>
            </w:r>
            <w:r>
              <w:rPr>
                <w:color w:val="000000"/>
                <w:sz w:val="28"/>
                <w:szCs w:val="28"/>
              </w:rPr>
              <w:t xml:space="preserve">Елабужский, </w:t>
            </w:r>
            <w:r w:rsidRPr="0048639C">
              <w:rPr>
                <w:color w:val="000000"/>
                <w:sz w:val="28"/>
                <w:szCs w:val="28"/>
              </w:rPr>
              <w:t>Кукморский</w:t>
            </w:r>
            <w:r w:rsidRPr="002E35B2">
              <w:rPr>
                <w:color w:val="000000"/>
                <w:sz w:val="28"/>
                <w:szCs w:val="28"/>
              </w:rPr>
              <w:t>,</w:t>
            </w:r>
            <w:r w:rsidR="006F3874">
              <w:rPr>
                <w:color w:val="000000"/>
                <w:sz w:val="28"/>
                <w:szCs w:val="28"/>
              </w:rPr>
              <w:t xml:space="preserve"> </w:t>
            </w:r>
            <w:r w:rsidR="0027428B" w:rsidRPr="0048639C">
              <w:rPr>
                <w:color w:val="000000"/>
                <w:sz w:val="28"/>
                <w:szCs w:val="28"/>
              </w:rPr>
              <w:t>Менделеевский</w:t>
            </w:r>
            <w:r w:rsidR="0027428B" w:rsidRPr="002E35B2">
              <w:rPr>
                <w:color w:val="000000"/>
                <w:sz w:val="28"/>
                <w:szCs w:val="28"/>
              </w:rPr>
              <w:t xml:space="preserve">, </w:t>
            </w:r>
            <w:r w:rsidR="006F3874">
              <w:rPr>
                <w:color w:val="000000"/>
                <w:sz w:val="28"/>
                <w:szCs w:val="28"/>
              </w:rPr>
              <w:t xml:space="preserve">Сабинский, </w:t>
            </w:r>
            <w:r>
              <w:rPr>
                <w:color w:val="000000"/>
                <w:sz w:val="28"/>
                <w:szCs w:val="28"/>
              </w:rPr>
              <w:t xml:space="preserve">Сармановский, Тукаевский </w:t>
            </w:r>
            <w:r w:rsidR="00E87A7A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7428B" w:rsidRDefault="0027428B" w:rsidP="0027428B">
      <w:pPr>
        <w:pStyle w:val="a3"/>
        <w:ind w:left="-108" w:right="-1" w:firstLine="675"/>
        <w:jc w:val="both"/>
        <w:rPr>
          <w:sz w:val="28"/>
          <w:szCs w:val="28"/>
        </w:rPr>
      </w:pPr>
    </w:p>
    <w:p w:rsidR="00E612FC" w:rsidRDefault="00E612FC" w:rsidP="0027428B">
      <w:pPr>
        <w:pStyle w:val="a3"/>
        <w:ind w:left="-108" w:right="-1" w:firstLine="675"/>
        <w:jc w:val="both"/>
        <w:rPr>
          <w:sz w:val="28"/>
          <w:szCs w:val="28"/>
        </w:rPr>
      </w:pPr>
    </w:p>
    <w:p w:rsidR="00E612FC" w:rsidRPr="008C440F" w:rsidRDefault="00E612FC" w:rsidP="00E62C08">
      <w:pPr>
        <w:pStyle w:val="a3"/>
        <w:numPr>
          <w:ilvl w:val="0"/>
          <w:numId w:val="10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Какие </w:t>
      </w:r>
      <w:r w:rsidRPr="008C440F">
        <w:rPr>
          <w:b/>
          <w:color w:val="C00000"/>
          <w:sz w:val="28"/>
          <w:szCs w:val="28"/>
        </w:rPr>
        <w:t>проблем</w:t>
      </w:r>
      <w:r>
        <w:rPr>
          <w:b/>
          <w:color w:val="C00000"/>
          <w:sz w:val="28"/>
          <w:szCs w:val="28"/>
        </w:rPr>
        <w:t>ы</w:t>
      </w:r>
      <w:r w:rsidRPr="008C440F">
        <w:rPr>
          <w:b/>
          <w:color w:val="C00000"/>
          <w:sz w:val="28"/>
          <w:szCs w:val="28"/>
        </w:rPr>
        <w:t xml:space="preserve"> бизнеса</w:t>
      </w:r>
      <w:r>
        <w:rPr>
          <w:b/>
          <w:color w:val="C00000"/>
          <w:sz w:val="28"/>
          <w:szCs w:val="28"/>
        </w:rPr>
        <w:t xml:space="preserve"> решаются неформальными методами</w:t>
      </w:r>
    </w:p>
    <w:p w:rsidR="00E62C08" w:rsidRDefault="00E62C08" w:rsidP="00E612FC">
      <w:pPr>
        <w:pStyle w:val="a3"/>
        <w:ind w:left="-108" w:firstLine="675"/>
        <w:jc w:val="both"/>
        <w:rPr>
          <w:sz w:val="28"/>
          <w:szCs w:val="28"/>
        </w:rPr>
      </w:pPr>
    </w:p>
    <w:p w:rsidR="00FF33B7" w:rsidRDefault="00E612FC" w:rsidP="0024511D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методы неформального воздействия </w:t>
      </w:r>
      <w:r w:rsidR="0024511D">
        <w:rPr>
          <w:sz w:val="28"/>
          <w:szCs w:val="28"/>
        </w:rPr>
        <w:t>приходится</w:t>
      </w:r>
      <w:r w:rsidR="0024511D" w:rsidRPr="007F0DA1">
        <w:rPr>
          <w:sz w:val="28"/>
          <w:szCs w:val="28"/>
        </w:rPr>
        <w:t xml:space="preserve"> </w:t>
      </w:r>
      <w:r w:rsidRPr="007F0DA1">
        <w:rPr>
          <w:sz w:val="28"/>
          <w:szCs w:val="28"/>
        </w:rPr>
        <w:t>пр</w:t>
      </w:r>
      <w:r>
        <w:rPr>
          <w:sz w:val="28"/>
          <w:szCs w:val="28"/>
        </w:rPr>
        <w:t>едпринимателям при решении</w:t>
      </w:r>
      <w:r w:rsidRPr="007F0DA1">
        <w:rPr>
          <w:sz w:val="28"/>
          <w:szCs w:val="28"/>
        </w:rPr>
        <w:t xml:space="preserve"> про</w:t>
      </w:r>
      <w:r>
        <w:rPr>
          <w:sz w:val="28"/>
          <w:szCs w:val="28"/>
        </w:rPr>
        <w:t>блем своего бизнеса</w:t>
      </w:r>
      <w:r w:rsidRPr="007F0DA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4511D">
        <w:rPr>
          <w:sz w:val="28"/>
          <w:szCs w:val="28"/>
        </w:rPr>
        <w:t>Результаты опроса показали, что н</w:t>
      </w:r>
      <w:r>
        <w:rPr>
          <w:sz w:val="28"/>
          <w:szCs w:val="28"/>
        </w:rPr>
        <w:t>аиболее часто</w:t>
      </w:r>
      <w:r w:rsidRPr="007F0DA1">
        <w:rPr>
          <w:sz w:val="28"/>
          <w:szCs w:val="28"/>
        </w:rPr>
        <w:t xml:space="preserve"> методы</w:t>
      </w:r>
      <w:r>
        <w:rPr>
          <w:sz w:val="28"/>
          <w:szCs w:val="28"/>
        </w:rPr>
        <w:t xml:space="preserve"> неформальных платежей</w:t>
      </w:r>
      <w:r w:rsidRPr="007F0DA1">
        <w:rPr>
          <w:sz w:val="28"/>
          <w:szCs w:val="28"/>
        </w:rPr>
        <w:t xml:space="preserve"> применялись при решении</w:t>
      </w:r>
      <w:r>
        <w:rPr>
          <w:sz w:val="28"/>
          <w:szCs w:val="28"/>
        </w:rPr>
        <w:t xml:space="preserve"> предпринимателями</w:t>
      </w:r>
      <w:r w:rsidRPr="007F0DA1">
        <w:rPr>
          <w:sz w:val="28"/>
          <w:szCs w:val="28"/>
        </w:rPr>
        <w:t xml:space="preserve"> проблем с контролирующими органам</w:t>
      </w:r>
      <w:r w:rsidR="00FF33B7">
        <w:rPr>
          <w:sz w:val="28"/>
          <w:szCs w:val="28"/>
        </w:rPr>
        <w:t xml:space="preserve">и (40,8%). </w:t>
      </w:r>
      <w:r w:rsidR="0024511D">
        <w:rPr>
          <w:sz w:val="28"/>
          <w:szCs w:val="28"/>
        </w:rPr>
        <w:t xml:space="preserve">Кроме того, были коррупционные случаи </w:t>
      </w:r>
      <w:r w:rsidR="00FF33B7">
        <w:rPr>
          <w:sz w:val="28"/>
          <w:szCs w:val="28"/>
        </w:rPr>
        <w:t>при открытии нового дела (16,5%)</w:t>
      </w:r>
      <w:r>
        <w:rPr>
          <w:sz w:val="28"/>
          <w:szCs w:val="28"/>
        </w:rPr>
        <w:t>,</w:t>
      </w:r>
      <w:r w:rsidR="00FF33B7">
        <w:rPr>
          <w:sz w:val="28"/>
          <w:szCs w:val="28"/>
        </w:rPr>
        <w:t xml:space="preserve"> приобретении земельного участка (11,7%)</w:t>
      </w:r>
      <w:r>
        <w:rPr>
          <w:sz w:val="28"/>
          <w:szCs w:val="28"/>
        </w:rPr>
        <w:t xml:space="preserve">, </w:t>
      </w:r>
      <w:r w:rsidR="00FF33B7">
        <w:rPr>
          <w:sz w:val="28"/>
          <w:szCs w:val="28"/>
        </w:rPr>
        <w:t>получении льготных кредитов в государственных органах (10,7%), получении государственног</w:t>
      </w:r>
      <w:r w:rsidR="0024511D">
        <w:rPr>
          <w:sz w:val="28"/>
          <w:szCs w:val="28"/>
        </w:rPr>
        <w:t>о заказа (10,7%). Также</w:t>
      </w:r>
      <w:r>
        <w:rPr>
          <w:sz w:val="28"/>
          <w:szCs w:val="28"/>
        </w:rPr>
        <w:t xml:space="preserve"> </w:t>
      </w:r>
      <w:r w:rsidR="00370829">
        <w:rPr>
          <w:sz w:val="28"/>
          <w:szCs w:val="28"/>
        </w:rPr>
        <w:t>неформальными методами воздействия решаются проблемы со сдачей налоговой отчетности (8,7%) и достигаются необходимые решения суда (5,8%).</w:t>
      </w:r>
    </w:p>
    <w:p w:rsidR="00FF33B7" w:rsidRDefault="00FF33B7" w:rsidP="00E612FC">
      <w:pPr>
        <w:pStyle w:val="a3"/>
        <w:ind w:left="-108" w:firstLine="675"/>
        <w:jc w:val="both"/>
        <w:rPr>
          <w:sz w:val="28"/>
          <w:szCs w:val="28"/>
        </w:rPr>
      </w:pPr>
    </w:p>
    <w:p w:rsidR="00E612FC" w:rsidRDefault="00E612FC" w:rsidP="002A3853">
      <w:pPr>
        <w:pStyle w:val="a3"/>
        <w:ind w:left="-426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53200" cy="4572000"/>
            <wp:effectExtent l="0" t="0" r="0" b="0"/>
            <wp:docPr id="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Pr="007F0DA1">
        <w:rPr>
          <w:sz w:val="28"/>
          <w:szCs w:val="28"/>
        </w:rPr>
        <w:t xml:space="preserve"> </w:t>
      </w:r>
    </w:p>
    <w:p w:rsidR="007120F0" w:rsidRDefault="007120F0" w:rsidP="007120F0">
      <w:pPr>
        <w:pStyle w:val="a3"/>
        <w:numPr>
          <w:ilvl w:val="0"/>
          <w:numId w:val="5"/>
        </w:numPr>
        <w:ind w:right="-1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Система государственного и муниципального заказа в предпринимательстве </w:t>
      </w:r>
    </w:p>
    <w:p w:rsidR="007120F0" w:rsidRDefault="007120F0" w:rsidP="007120F0">
      <w:pPr>
        <w:pStyle w:val="a3"/>
        <w:spacing w:before="100" w:beforeAutospacing="1" w:after="100" w:afterAutospacing="1"/>
        <w:ind w:left="1070"/>
        <w:rPr>
          <w:rFonts w:ascii="Arial" w:hAnsi="Arial" w:cs="Arial"/>
          <w:color w:val="000000"/>
          <w:sz w:val="21"/>
          <w:szCs w:val="21"/>
        </w:rPr>
      </w:pPr>
    </w:p>
    <w:p w:rsidR="007120F0" w:rsidRDefault="007120F0" w:rsidP="001D553B">
      <w:pPr>
        <w:pStyle w:val="a3"/>
        <w:spacing w:before="100" w:beforeAutospacing="1" w:after="100" w:afterAutospacing="1" w:line="264" w:lineRule="auto"/>
        <w:ind w:left="0" w:firstLine="709"/>
        <w:jc w:val="both"/>
        <w:rPr>
          <w:b/>
          <w:color w:val="C00000"/>
          <w:sz w:val="28"/>
          <w:szCs w:val="28"/>
        </w:rPr>
      </w:pPr>
      <w:r w:rsidRPr="007120F0">
        <w:rPr>
          <w:color w:val="000000"/>
          <w:sz w:val="28"/>
          <w:szCs w:val="28"/>
        </w:rPr>
        <w:t>Система государственного и муниципального заказа</w:t>
      </w:r>
      <w:r w:rsidR="00AE7735">
        <w:rPr>
          <w:color w:val="000000"/>
          <w:sz w:val="28"/>
          <w:szCs w:val="28"/>
        </w:rPr>
        <w:t xml:space="preserve"> </w:t>
      </w:r>
      <w:r w:rsidR="0024511D" w:rsidRPr="007F29EC">
        <w:rPr>
          <w:b/>
          <w:color w:val="000000" w:themeColor="text1"/>
          <w:sz w:val="28"/>
          <w:szCs w:val="28"/>
        </w:rPr>
        <w:t>–</w:t>
      </w:r>
      <w:r w:rsidR="00AE7735">
        <w:rPr>
          <w:color w:val="000000"/>
          <w:sz w:val="28"/>
          <w:szCs w:val="28"/>
        </w:rPr>
        <w:t xml:space="preserve"> э</w:t>
      </w:r>
      <w:r w:rsidR="00B703E2">
        <w:rPr>
          <w:color w:val="000000"/>
          <w:sz w:val="28"/>
          <w:szCs w:val="28"/>
        </w:rPr>
        <w:t>то совокупность государственных контрактов на поставку товаров, производство работ</w:t>
      </w:r>
      <w:r w:rsidR="0024511D">
        <w:rPr>
          <w:color w:val="000000"/>
          <w:sz w:val="28"/>
          <w:szCs w:val="28"/>
        </w:rPr>
        <w:t>,</w:t>
      </w:r>
      <w:r w:rsidR="00B703E2">
        <w:rPr>
          <w:color w:val="000000"/>
          <w:sz w:val="28"/>
          <w:szCs w:val="28"/>
        </w:rPr>
        <w:t xml:space="preserve"> оказание услуг за счет средств государственного </w:t>
      </w:r>
      <w:r w:rsidR="00AE7735">
        <w:rPr>
          <w:color w:val="000000"/>
          <w:sz w:val="28"/>
          <w:szCs w:val="28"/>
        </w:rPr>
        <w:t xml:space="preserve">и муниципального </w:t>
      </w:r>
      <w:r w:rsidR="00B703E2">
        <w:rPr>
          <w:color w:val="000000"/>
          <w:sz w:val="28"/>
          <w:szCs w:val="28"/>
        </w:rPr>
        <w:t xml:space="preserve">бюджета. </w:t>
      </w:r>
      <w:r w:rsidRPr="007120F0">
        <w:rPr>
          <w:color w:val="000000"/>
          <w:sz w:val="28"/>
          <w:szCs w:val="28"/>
        </w:rPr>
        <w:t>Для достижения оптимальных результатов</w:t>
      </w:r>
      <w:r w:rsidR="0024511D">
        <w:rPr>
          <w:color w:val="000000"/>
          <w:sz w:val="28"/>
          <w:szCs w:val="28"/>
        </w:rPr>
        <w:t xml:space="preserve"> в работе данной системы</w:t>
      </w:r>
      <w:r w:rsidRPr="007120F0">
        <w:rPr>
          <w:color w:val="000000"/>
          <w:sz w:val="28"/>
          <w:szCs w:val="28"/>
        </w:rPr>
        <w:t xml:space="preserve"> необходимо создание здоровой конкурентной среды, открытости </w:t>
      </w:r>
      <w:r w:rsidR="0024511D">
        <w:rPr>
          <w:color w:val="000000"/>
          <w:sz w:val="28"/>
          <w:szCs w:val="28"/>
        </w:rPr>
        <w:t>процедур</w:t>
      </w:r>
      <w:r w:rsidRPr="007120F0">
        <w:rPr>
          <w:color w:val="000000"/>
          <w:sz w:val="28"/>
          <w:szCs w:val="28"/>
        </w:rPr>
        <w:t xml:space="preserve"> </w:t>
      </w:r>
      <w:r w:rsidR="0024511D">
        <w:rPr>
          <w:color w:val="000000"/>
          <w:sz w:val="28"/>
          <w:szCs w:val="28"/>
        </w:rPr>
        <w:t>в целях исключения административных и бюрократических барьеров для участников</w:t>
      </w:r>
      <w:r w:rsidR="00AE7735">
        <w:rPr>
          <w:color w:val="000000"/>
          <w:sz w:val="28"/>
          <w:szCs w:val="28"/>
        </w:rPr>
        <w:t>.</w:t>
      </w:r>
    </w:p>
    <w:p w:rsidR="00B405BA" w:rsidRDefault="007120F0" w:rsidP="001D553B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Среди</w:t>
      </w:r>
      <w:r w:rsidRPr="008418EA">
        <w:rPr>
          <w:sz w:val="28"/>
          <w:szCs w:val="28"/>
        </w:rPr>
        <w:t xml:space="preserve"> предпринимателей </w:t>
      </w:r>
      <w:r>
        <w:rPr>
          <w:sz w:val="28"/>
          <w:szCs w:val="28"/>
        </w:rPr>
        <w:t>26,3% считают, что система государственного и муниципального заказа достаточно прозрачна и открыта.</w:t>
      </w:r>
      <w:r w:rsidR="00B405BA">
        <w:rPr>
          <w:sz w:val="28"/>
          <w:szCs w:val="28"/>
        </w:rPr>
        <w:t xml:space="preserve"> </w:t>
      </w:r>
    </w:p>
    <w:p w:rsidR="007120F0" w:rsidRDefault="007120F0" w:rsidP="001D553B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Значительная часть предпринимателей </w:t>
      </w:r>
      <w:r w:rsidR="00B405BA">
        <w:rPr>
          <w:sz w:val="28"/>
          <w:szCs w:val="28"/>
        </w:rPr>
        <w:t xml:space="preserve">(38,1%) </w:t>
      </w:r>
      <w:r>
        <w:rPr>
          <w:sz w:val="28"/>
          <w:szCs w:val="28"/>
        </w:rPr>
        <w:t>видят недостатки системы в не</w:t>
      </w:r>
      <w:r w:rsidR="00B405BA">
        <w:rPr>
          <w:sz w:val="28"/>
          <w:szCs w:val="28"/>
        </w:rPr>
        <w:t xml:space="preserve">совершенстве законодательства, 15,8% </w:t>
      </w:r>
      <w:r w:rsidR="00B405BA" w:rsidRPr="007F29EC">
        <w:rPr>
          <w:b/>
          <w:color w:val="000000" w:themeColor="text1"/>
          <w:sz w:val="28"/>
          <w:szCs w:val="28"/>
        </w:rPr>
        <w:t>–</w:t>
      </w:r>
      <w:r w:rsidR="00B405BA">
        <w:rPr>
          <w:sz w:val="28"/>
          <w:szCs w:val="28"/>
        </w:rPr>
        <w:t xml:space="preserve"> в доступе к госзаказу аффилированных лиц</w:t>
      </w:r>
      <w:r>
        <w:rPr>
          <w:sz w:val="28"/>
          <w:szCs w:val="28"/>
        </w:rPr>
        <w:t>, 15,5%</w:t>
      </w:r>
      <w:r w:rsidR="00B405BA">
        <w:rPr>
          <w:sz w:val="28"/>
          <w:szCs w:val="28"/>
        </w:rPr>
        <w:t xml:space="preserve"> представителей бизнеса </w:t>
      </w:r>
      <w:r w:rsidR="00B405BA" w:rsidRPr="00B405BA">
        <w:rPr>
          <w:color w:val="000000" w:themeColor="text1"/>
          <w:sz w:val="28"/>
          <w:szCs w:val="28"/>
        </w:rPr>
        <w:t>считают систему</w:t>
      </w:r>
      <w:r w:rsidR="00B405BA">
        <w:rPr>
          <w:b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корру</w:t>
      </w:r>
      <w:r w:rsidR="00B405BA">
        <w:rPr>
          <w:sz w:val="28"/>
          <w:szCs w:val="28"/>
        </w:rPr>
        <w:t>мпированной</w:t>
      </w:r>
      <w:r>
        <w:rPr>
          <w:sz w:val="28"/>
          <w:szCs w:val="28"/>
        </w:rPr>
        <w:t>.</w:t>
      </w:r>
    </w:p>
    <w:p w:rsidR="007120F0" w:rsidRDefault="007120F0" w:rsidP="007120F0">
      <w:pPr>
        <w:pStyle w:val="a3"/>
        <w:ind w:left="0" w:hanging="34"/>
        <w:jc w:val="both"/>
        <w:rPr>
          <w:b/>
          <w:sz w:val="28"/>
          <w:szCs w:val="28"/>
        </w:rPr>
      </w:pPr>
      <w:r w:rsidRPr="00E228B3">
        <w:rPr>
          <w:b/>
          <w:noProof/>
          <w:sz w:val="28"/>
          <w:szCs w:val="28"/>
        </w:rPr>
        <w:drawing>
          <wp:inline distT="0" distB="0" distL="0" distR="0">
            <wp:extent cx="6438900" cy="3190875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612FC" w:rsidRPr="00433C8F" w:rsidRDefault="00E612FC" w:rsidP="0027428B">
      <w:pPr>
        <w:pStyle w:val="a3"/>
        <w:ind w:left="-108" w:right="-1" w:firstLine="675"/>
        <w:jc w:val="both"/>
        <w:rPr>
          <w:sz w:val="14"/>
          <w:szCs w:val="14"/>
        </w:rPr>
      </w:pPr>
    </w:p>
    <w:p w:rsidR="0027428B" w:rsidRDefault="002B5AA6" w:rsidP="002B5AA6">
      <w:pPr>
        <w:pStyle w:val="a3"/>
        <w:numPr>
          <w:ilvl w:val="0"/>
          <w:numId w:val="5"/>
        </w:numPr>
        <w:ind w:right="-1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>
        <w:rPr>
          <w:b/>
          <w:color w:val="C00000"/>
          <w:sz w:val="28"/>
          <w:szCs w:val="28"/>
        </w:rPr>
        <w:t>«</w:t>
      </w:r>
      <w:r w:rsidR="0027428B" w:rsidRPr="008C440F">
        <w:rPr>
          <w:b/>
          <w:color w:val="C00000"/>
          <w:sz w:val="28"/>
          <w:szCs w:val="28"/>
        </w:rPr>
        <w:t>Откат</w:t>
      </w:r>
      <w:r w:rsidR="0027428B">
        <w:rPr>
          <w:b/>
          <w:color w:val="C00000"/>
          <w:sz w:val="28"/>
          <w:szCs w:val="28"/>
        </w:rPr>
        <w:t>»</w:t>
      </w:r>
      <w:r w:rsidR="0027428B" w:rsidRPr="008C440F">
        <w:rPr>
          <w:b/>
          <w:color w:val="C00000"/>
          <w:sz w:val="28"/>
          <w:szCs w:val="28"/>
        </w:rPr>
        <w:t xml:space="preserve"> в предпринимательстве</w:t>
      </w:r>
    </w:p>
    <w:p w:rsidR="002B5AA6" w:rsidRPr="008C440F" w:rsidRDefault="00627D60" w:rsidP="002B5AA6">
      <w:pPr>
        <w:pStyle w:val="a3"/>
        <w:ind w:left="1145" w:right="-1"/>
        <w:jc w:val="both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150495</wp:posOffset>
            </wp:positionV>
            <wp:extent cx="1562100" cy="1562100"/>
            <wp:effectExtent l="19050" t="0" r="0" b="0"/>
            <wp:wrapSquare wrapText="bothSides"/>
            <wp:docPr id="90" name="Рисунок 2" descr="C:\Users\FaizrahmanovaF\Desktop\КАРТИНКИ\07061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C:\Users\FaizrahmanovaF\Desktop\КАРТИНКИ\0706101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01DA" w:rsidRPr="005360EF" w:rsidRDefault="00D101DA" w:rsidP="00433C8F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Откат </w:t>
      </w:r>
      <w:r w:rsidR="001D553B" w:rsidRPr="007F29EC">
        <w:rPr>
          <w:b/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один из самых распространенных в бизнесе способов использования служебного положения в личных целях.</w:t>
      </w:r>
      <w:r>
        <w:t xml:space="preserve"> </w:t>
      </w:r>
      <w:r w:rsidRPr="005360EF">
        <w:rPr>
          <w:sz w:val="28"/>
          <w:szCs w:val="28"/>
        </w:rPr>
        <w:t>Это незаконна</w:t>
      </w:r>
      <w:r w:rsidR="005360EF" w:rsidRPr="005360EF">
        <w:rPr>
          <w:sz w:val="28"/>
          <w:szCs w:val="28"/>
        </w:rPr>
        <w:t>я уступка части стоимости заказа в качестве вознаграждения чиновникам органов государственной и муниципальной власти</w:t>
      </w:r>
      <w:r w:rsidR="003F2D87">
        <w:rPr>
          <w:sz w:val="28"/>
          <w:szCs w:val="28"/>
        </w:rPr>
        <w:t>.</w:t>
      </w:r>
    </w:p>
    <w:p w:rsidR="00370829" w:rsidRPr="009A5061" w:rsidRDefault="00370829" w:rsidP="00433C8F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9A5061">
        <w:rPr>
          <w:color w:val="000000" w:themeColor="text1"/>
          <w:sz w:val="28"/>
          <w:szCs w:val="28"/>
        </w:rPr>
        <w:t>По результатам опроса большая часть респондентов</w:t>
      </w:r>
      <w:r w:rsidR="009A5061">
        <w:rPr>
          <w:color w:val="000000" w:themeColor="text1"/>
          <w:sz w:val="28"/>
          <w:szCs w:val="28"/>
        </w:rPr>
        <w:t xml:space="preserve"> (в 2013 году 59,3%)</w:t>
      </w:r>
      <w:r w:rsidRPr="009A5061">
        <w:rPr>
          <w:color w:val="000000" w:themeColor="text1"/>
          <w:sz w:val="28"/>
          <w:szCs w:val="28"/>
        </w:rPr>
        <w:t xml:space="preserve"> </w:t>
      </w:r>
      <w:r w:rsidR="00627D60">
        <w:rPr>
          <w:color w:val="000000" w:themeColor="text1"/>
          <w:sz w:val="28"/>
          <w:szCs w:val="28"/>
        </w:rPr>
        <w:t>не сталкивалась</w:t>
      </w:r>
      <w:r w:rsidR="00627D60" w:rsidRPr="009A5061">
        <w:rPr>
          <w:color w:val="000000" w:themeColor="text1"/>
          <w:sz w:val="28"/>
          <w:szCs w:val="28"/>
        </w:rPr>
        <w:t xml:space="preserve"> </w:t>
      </w:r>
      <w:r w:rsidRPr="009A5061">
        <w:rPr>
          <w:color w:val="000000" w:themeColor="text1"/>
          <w:sz w:val="28"/>
          <w:szCs w:val="28"/>
        </w:rPr>
        <w:t>с проблемами отката в процессе сделок с представителями государственной и муниципальной влас</w:t>
      </w:r>
      <w:r w:rsidR="004601A6">
        <w:rPr>
          <w:color w:val="000000" w:themeColor="text1"/>
          <w:sz w:val="28"/>
          <w:szCs w:val="28"/>
        </w:rPr>
        <w:t>ти. Ничего о ней</w:t>
      </w:r>
      <w:r w:rsidRPr="009A5061">
        <w:rPr>
          <w:color w:val="000000" w:themeColor="text1"/>
          <w:sz w:val="28"/>
          <w:szCs w:val="28"/>
        </w:rPr>
        <w:t xml:space="preserve"> не знают 33,4% опрошенных</w:t>
      </w:r>
      <w:r w:rsidR="0021244A">
        <w:rPr>
          <w:color w:val="000000" w:themeColor="text1"/>
          <w:sz w:val="28"/>
          <w:szCs w:val="28"/>
        </w:rPr>
        <w:t xml:space="preserve">. </w:t>
      </w:r>
      <w:r w:rsidR="009A5061">
        <w:rPr>
          <w:color w:val="000000" w:themeColor="text1"/>
          <w:sz w:val="28"/>
          <w:szCs w:val="28"/>
        </w:rPr>
        <w:t>Д</w:t>
      </w:r>
      <w:r w:rsidR="009A5061" w:rsidRPr="009A5061">
        <w:rPr>
          <w:color w:val="000000" w:themeColor="text1"/>
          <w:sz w:val="28"/>
          <w:szCs w:val="28"/>
        </w:rPr>
        <w:t>оля респондентов, столкнувшаяся с проблемой откатов</w:t>
      </w:r>
      <w:r w:rsidR="0021244A">
        <w:rPr>
          <w:color w:val="000000" w:themeColor="text1"/>
          <w:sz w:val="28"/>
          <w:szCs w:val="28"/>
        </w:rPr>
        <w:t>,</w:t>
      </w:r>
      <w:r w:rsidR="009A5061" w:rsidRPr="009A5061">
        <w:rPr>
          <w:color w:val="000000" w:themeColor="text1"/>
          <w:sz w:val="28"/>
          <w:szCs w:val="28"/>
        </w:rPr>
        <w:t xml:space="preserve"> составила 7,3%.</w:t>
      </w:r>
    </w:p>
    <w:p w:rsidR="00370829" w:rsidRPr="00627D60" w:rsidRDefault="00370829" w:rsidP="0027428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7428B" w:rsidRDefault="00E2700A" w:rsidP="0027428B">
      <w:pPr>
        <w:pStyle w:val="a3"/>
        <w:ind w:left="-108" w:right="-1" w:firstLine="1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942340</wp:posOffset>
            </wp:positionV>
            <wp:extent cx="2321560" cy="2085975"/>
            <wp:effectExtent l="19050" t="0" r="2540" b="0"/>
            <wp:wrapNone/>
            <wp:docPr id="22" name="Рисунок 1" descr="C:\Users\FaizrahmanovaF\Pictures\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i_00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28B">
        <w:rPr>
          <w:noProof/>
          <w:sz w:val="28"/>
          <w:szCs w:val="28"/>
        </w:rPr>
        <w:drawing>
          <wp:inline distT="0" distB="0" distL="0" distR="0">
            <wp:extent cx="6315075" cy="3171825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27428B" w:rsidRDefault="0027428B" w:rsidP="0027428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представителей бизнеса чаще всего чиновнику в виде отката дается десять</w:t>
      </w:r>
      <w:r w:rsidR="0021244A">
        <w:rPr>
          <w:sz w:val="28"/>
          <w:szCs w:val="28"/>
        </w:rPr>
        <w:t xml:space="preserve"> процентов от суммы сделки (49,1</w:t>
      </w:r>
      <w:r>
        <w:rPr>
          <w:sz w:val="28"/>
          <w:szCs w:val="28"/>
        </w:rPr>
        <w:t xml:space="preserve">%). Доля респондентов, считающих, что  размер отката может достигать пятой части </w:t>
      </w:r>
      <w:r w:rsidR="006661DF">
        <w:rPr>
          <w:sz w:val="28"/>
          <w:szCs w:val="28"/>
        </w:rPr>
        <w:t>от суммы сделки, составляет 11,1%</w:t>
      </w:r>
      <w:r>
        <w:rPr>
          <w:sz w:val="28"/>
          <w:szCs w:val="28"/>
        </w:rPr>
        <w:t xml:space="preserve">. </w:t>
      </w:r>
    </w:p>
    <w:p w:rsidR="004601A6" w:rsidRDefault="004601A6" w:rsidP="004601A6">
      <w:pPr>
        <w:pStyle w:val="a3"/>
        <w:ind w:left="0" w:right="-1"/>
        <w:jc w:val="both"/>
        <w:rPr>
          <w:sz w:val="28"/>
          <w:szCs w:val="28"/>
        </w:rPr>
      </w:pPr>
      <w:r w:rsidRPr="006661DF">
        <w:rPr>
          <w:b/>
          <w:noProof/>
          <w:sz w:val="28"/>
          <w:szCs w:val="28"/>
        </w:rPr>
        <w:drawing>
          <wp:inline distT="0" distB="0" distL="0" distR="0">
            <wp:extent cx="6210300" cy="1009650"/>
            <wp:effectExtent l="57150" t="0" r="0" b="0"/>
            <wp:docPr id="11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7428B" w:rsidRDefault="0027428B" w:rsidP="0027428B">
      <w:pPr>
        <w:pStyle w:val="a3"/>
        <w:ind w:left="-108" w:right="-1" w:firstLine="108"/>
        <w:jc w:val="both"/>
        <w:rPr>
          <w:sz w:val="28"/>
          <w:szCs w:val="28"/>
        </w:rPr>
      </w:pPr>
    </w:p>
    <w:p w:rsidR="00AC0F63" w:rsidRDefault="00AC0F63" w:rsidP="00AC0F63">
      <w:pPr>
        <w:pStyle w:val="a3"/>
        <w:ind w:left="567"/>
        <w:jc w:val="both"/>
        <w:rPr>
          <w:b/>
          <w:color w:val="365F91" w:themeColor="accent1" w:themeShade="BF"/>
          <w:sz w:val="32"/>
          <w:szCs w:val="32"/>
        </w:rPr>
      </w:pPr>
      <w:r>
        <w:rPr>
          <w:b/>
          <w:color w:val="365F91" w:themeColor="accent1" w:themeShade="BF"/>
          <w:sz w:val="28"/>
          <w:szCs w:val="28"/>
        </w:rPr>
        <w:t>5</w:t>
      </w:r>
      <w:r w:rsidRPr="00A55692">
        <w:rPr>
          <w:b/>
          <w:color w:val="365F91" w:themeColor="accent1" w:themeShade="BF"/>
          <w:sz w:val="32"/>
          <w:szCs w:val="32"/>
        </w:rPr>
        <w:t xml:space="preserve">. Причины и меры </w:t>
      </w:r>
      <w:r>
        <w:rPr>
          <w:b/>
          <w:color w:val="365F91" w:themeColor="accent1" w:themeShade="BF"/>
          <w:sz w:val="32"/>
          <w:szCs w:val="32"/>
        </w:rPr>
        <w:t>по борьбе</w:t>
      </w:r>
      <w:r w:rsidRPr="00A55692">
        <w:rPr>
          <w:b/>
          <w:color w:val="365F91" w:themeColor="accent1" w:themeShade="BF"/>
          <w:sz w:val="32"/>
          <w:szCs w:val="32"/>
        </w:rPr>
        <w:t xml:space="preserve"> с коррупцией. Информационная открытость</w:t>
      </w:r>
    </w:p>
    <w:p w:rsidR="00196279" w:rsidRDefault="0027428B" w:rsidP="00196279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8464A1">
        <w:rPr>
          <w:b/>
          <w:sz w:val="28"/>
          <w:szCs w:val="28"/>
        </w:rPr>
        <w:t xml:space="preserve"> </w:t>
      </w:r>
    </w:p>
    <w:p w:rsidR="0027428B" w:rsidRPr="002B5AA6" w:rsidRDefault="0027428B" w:rsidP="00EA13EB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2B5AA6" w:rsidRPr="00EA13EB" w:rsidRDefault="002B5AA6" w:rsidP="002B5AA6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27428B" w:rsidRPr="0059398C" w:rsidRDefault="005360EF" w:rsidP="0027428B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 жителей (43,</w:t>
      </w:r>
      <w:r w:rsidR="0027428B" w:rsidRPr="007F29EC">
        <w:rPr>
          <w:color w:val="000000" w:themeColor="text1"/>
          <w:sz w:val="28"/>
          <w:szCs w:val="28"/>
        </w:rPr>
        <w:t xml:space="preserve">5%) республики основной причиной коррупции является недостаточно строгий контроль над действиями чиновников, их доходами и расходами. </w:t>
      </w:r>
    </w:p>
    <w:p w:rsidR="0027428B" w:rsidRDefault="0027428B" w:rsidP="0027428B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4705350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A13EB" w:rsidRPr="007F29EC" w:rsidRDefault="00EA13EB" w:rsidP="00EA13E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 решения должностным лицом (31,1%), низкая заработная плата работников бюджетной сферы (30,5%), неадекватность наказания за факты коррупции (27,1%). Достаточно часто встречаемое мнение о причине коррупции – это неадекватность наказания</w:t>
      </w:r>
      <w:r w:rsidR="00BA2E3B">
        <w:rPr>
          <w:color w:val="000000" w:themeColor="text1"/>
          <w:sz w:val="28"/>
          <w:szCs w:val="28"/>
        </w:rPr>
        <w:t xml:space="preserve"> (27,1%)</w:t>
      </w:r>
      <w:r w:rsidRPr="007F29EC">
        <w:rPr>
          <w:color w:val="000000" w:themeColor="text1"/>
          <w:sz w:val="28"/>
          <w:szCs w:val="28"/>
        </w:rPr>
        <w:t>.</w:t>
      </w:r>
    </w:p>
    <w:p w:rsidR="0027428B" w:rsidRPr="00AE4542" w:rsidRDefault="0027428B" w:rsidP="0027428B">
      <w:pPr>
        <w:pStyle w:val="a3"/>
        <w:ind w:left="-108" w:firstLine="675"/>
        <w:jc w:val="both"/>
        <w:rPr>
          <w:sz w:val="16"/>
          <w:szCs w:val="16"/>
        </w:rPr>
      </w:pPr>
    </w:p>
    <w:p w:rsidR="0027428B" w:rsidRPr="00CC11A6" w:rsidRDefault="0027428B" w:rsidP="0027428B">
      <w:pPr>
        <w:pStyle w:val="a3"/>
        <w:ind w:left="-108" w:firstLine="675"/>
        <w:jc w:val="both"/>
        <w:rPr>
          <w:sz w:val="10"/>
          <w:szCs w:val="10"/>
        </w:rPr>
      </w:pPr>
    </w:p>
    <w:p w:rsidR="002B5AA6" w:rsidRPr="00187088" w:rsidRDefault="002B5AA6" w:rsidP="002B5AA6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</w:t>
      </w:r>
      <w:r w:rsidR="0027428B" w:rsidRPr="00187088">
        <w:rPr>
          <w:b/>
          <w:color w:val="C00000"/>
          <w:sz w:val="28"/>
          <w:szCs w:val="28"/>
        </w:rPr>
        <w:t xml:space="preserve">Антикоррупционные </w:t>
      </w:r>
      <w:r w:rsidR="00187088" w:rsidRPr="00187088">
        <w:rPr>
          <w:b/>
          <w:color w:val="C00000"/>
          <w:sz w:val="28"/>
          <w:szCs w:val="28"/>
        </w:rPr>
        <w:t xml:space="preserve">мероприятия </w:t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Меры, проводимые в нашей стране в целях искоренения коррупции, оказывают влияние на общественное самосознание, формируют негативное отношение к коррупции. Исследование показало, что с основными мерами по противодействию коррупции в Республике Татарстан хорошо знакомы 15% населения</w:t>
      </w:r>
      <w:r w:rsidR="007F29EC">
        <w:rPr>
          <w:color w:val="000000" w:themeColor="text1"/>
          <w:sz w:val="28"/>
          <w:szCs w:val="28"/>
        </w:rPr>
        <w:t>.</w:t>
      </w:r>
      <w:r w:rsidRPr="001D094E">
        <w:rPr>
          <w:sz w:val="28"/>
          <w:szCs w:val="28"/>
        </w:rPr>
        <w:t xml:space="preserve"> Большая часть опрошенных </w:t>
      </w:r>
      <w:r w:rsidR="00CC11A6">
        <w:rPr>
          <w:sz w:val="28"/>
          <w:szCs w:val="28"/>
        </w:rPr>
        <w:t>владеют</w:t>
      </w:r>
      <w:r>
        <w:rPr>
          <w:sz w:val="28"/>
          <w:szCs w:val="28"/>
        </w:rPr>
        <w:t xml:space="preserve">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 деятельнос</w:t>
      </w:r>
      <w:r w:rsidR="007F29EC">
        <w:rPr>
          <w:sz w:val="28"/>
          <w:szCs w:val="28"/>
        </w:rPr>
        <w:t>ти государства (</w:t>
      </w:r>
      <w:r>
        <w:rPr>
          <w:sz w:val="28"/>
          <w:szCs w:val="28"/>
        </w:rPr>
        <w:t>58,5</w:t>
      </w:r>
      <w:r w:rsidRPr="001D094E">
        <w:rPr>
          <w:sz w:val="28"/>
          <w:szCs w:val="28"/>
        </w:rPr>
        <w:t>%</w:t>
      </w:r>
      <w:r w:rsidR="007F29EC">
        <w:rPr>
          <w:sz w:val="28"/>
          <w:szCs w:val="28"/>
        </w:rPr>
        <w:t>)</w:t>
      </w:r>
      <w:r w:rsidRPr="001D094E">
        <w:rPr>
          <w:sz w:val="28"/>
          <w:szCs w:val="28"/>
        </w:rPr>
        <w:t>. Не знают</w:t>
      </w:r>
      <w:r>
        <w:rPr>
          <w:sz w:val="28"/>
          <w:szCs w:val="28"/>
        </w:rPr>
        <w:t xml:space="preserve"> и не имеют никакой информации </w:t>
      </w:r>
      <w:r w:rsidR="00A2305C">
        <w:rPr>
          <w:sz w:val="28"/>
          <w:szCs w:val="28"/>
        </w:rPr>
        <w:t>об антикоррупционных мерах</w:t>
      </w:r>
      <w:r w:rsidR="00CC11A6">
        <w:rPr>
          <w:sz w:val="28"/>
          <w:szCs w:val="28"/>
        </w:rPr>
        <w:t>,</w:t>
      </w:r>
      <w:r w:rsidR="00A2305C">
        <w:rPr>
          <w:sz w:val="28"/>
          <w:szCs w:val="28"/>
        </w:rPr>
        <w:t xml:space="preserve"> проводимых </w:t>
      </w:r>
      <w:r w:rsidR="00CC11A6">
        <w:rPr>
          <w:sz w:val="28"/>
          <w:szCs w:val="28"/>
        </w:rPr>
        <w:t xml:space="preserve">органами власти, </w:t>
      </w:r>
      <w:r>
        <w:rPr>
          <w:sz w:val="28"/>
          <w:szCs w:val="28"/>
        </w:rPr>
        <w:t>26,3</w:t>
      </w:r>
      <w:r w:rsidRPr="001D094E">
        <w:rPr>
          <w:sz w:val="28"/>
          <w:szCs w:val="28"/>
        </w:rPr>
        <w:t>% жителей нашей республики</w:t>
      </w:r>
      <w:r w:rsidR="007F29EC"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</w:p>
    <w:p w:rsidR="0027428B" w:rsidRPr="00CC11A6" w:rsidRDefault="0027428B" w:rsidP="0027428B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480" w:type="dxa"/>
        <w:jc w:val="center"/>
        <w:tblInd w:w="-300" w:type="dxa"/>
        <w:tblLook w:val="04A0"/>
      </w:tblPr>
      <w:tblGrid>
        <w:gridCol w:w="8364"/>
        <w:gridCol w:w="1116"/>
      </w:tblGrid>
      <w:tr w:rsidR="00686EEE" w:rsidRPr="00F11976" w:rsidTr="00AE4542">
        <w:trPr>
          <w:cnfStyle w:val="100000000000"/>
          <w:trHeight w:val="290"/>
          <w:jc w:val="center"/>
        </w:trPr>
        <w:tc>
          <w:tcPr>
            <w:cnfStyle w:val="001000000000"/>
            <w:tcW w:w="8364" w:type="dxa"/>
            <w:hideMark/>
          </w:tcPr>
          <w:p w:rsidR="00686EEE" w:rsidRPr="00284CFC" w:rsidRDefault="00686EEE" w:rsidP="00AE4542">
            <w:pPr>
              <w:rPr>
                <w:b w:val="0"/>
                <w:color w:val="000000"/>
                <w:sz w:val="28"/>
                <w:szCs w:val="28"/>
              </w:rPr>
            </w:pPr>
            <w:r w:rsidRPr="00284CFC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116" w:type="dxa"/>
            <w:noWrap/>
            <w:hideMark/>
          </w:tcPr>
          <w:p w:rsidR="00686EEE" w:rsidRPr="00CC11A6" w:rsidRDefault="00686EEE" w:rsidP="00AE4542">
            <w:pPr>
              <w:jc w:val="center"/>
              <w:cnfStyle w:val="100000000000"/>
              <w:rPr>
                <w:b w:val="0"/>
                <w:color w:val="000000"/>
                <w:sz w:val="26"/>
                <w:szCs w:val="26"/>
              </w:rPr>
            </w:pPr>
            <w:r w:rsidRPr="00CC11A6">
              <w:rPr>
                <w:b w:val="0"/>
                <w:color w:val="000000"/>
                <w:sz w:val="26"/>
                <w:szCs w:val="26"/>
              </w:rPr>
              <w:t>58.5</w:t>
            </w:r>
            <w:r w:rsidR="00412F5D" w:rsidRPr="00CC11A6">
              <w:rPr>
                <w:b w:val="0"/>
                <w:color w:val="000000"/>
                <w:sz w:val="26"/>
                <w:szCs w:val="26"/>
              </w:rPr>
              <w:t xml:space="preserve"> %</w:t>
            </w:r>
          </w:p>
        </w:tc>
      </w:tr>
      <w:tr w:rsidR="00686EEE" w:rsidRPr="00F11976" w:rsidTr="00AE4542">
        <w:trPr>
          <w:cnfStyle w:val="000000100000"/>
          <w:trHeight w:val="366"/>
          <w:jc w:val="center"/>
        </w:trPr>
        <w:tc>
          <w:tcPr>
            <w:cnfStyle w:val="001000000000"/>
            <w:tcW w:w="8364" w:type="dxa"/>
            <w:hideMark/>
          </w:tcPr>
          <w:p w:rsidR="00686EEE" w:rsidRPr="00284CFC" w:rsidRDefault="00686EEE" w:rsidP="00AE4542">
            <w:pPr>
              <w:rPr>
                <w:b w:val="0"/>
                <w:color w:val="000000"/>
                <w:sz w:val="28"/>
                <w:szCs w:val="28"/>
              </w:rPr>
            </w:pPr>
            <w:r w:rsidRPr="00284CFC">
              <w:rPr>
                <w:b w:val="0"/>
                <w:color w:val="000000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116" w:type="dxa"/>
            <w:noWrap/>
            <w:hideMark/>
          </w:tcPr>
          <w:p w:rsidR="00686EEE" w:rsidRPr="00CC11A6" w:rsidRDefault="00686EEE" w:rsidP="00AE4542">
            <w:pPr>
              <w:jc w:val="center"/>
              <w:cnfStyle w:val="000000100000"/>
              <w:rPr>
                <w:color w:val="000000"/>
                <w:sz w:val="26"/>
                <w:szCs w:val="26"/>
              </w:rPr>
            </w:pPr>
            <w:r w:rsidRPr="00CC11A6">
              <w:rPr>
                <w:color w:val="000000"/>
                <w:sz w:val="26"/>
                <w:szCs w:val="26"/>
              </w:rPr>
              <w:t>26.3</w:t>
            </w:r>
            <w:r w:rsidR="00412F5D" w:rsidRPr="00CC11A6">
              <w:rPr>
                <w:color w:val="000000"/>
                <w:sz w:val="26"/>
                <w:szCs w:val="26"/>
              </w:rPr>
              <w:t xml:space="preserve"> %</w:t>
            </w:r>
          </w:p>
        </w:tc>
      </w:tr>
      <w:tr w:rsidR="00686EEE" w:rsidRPr="00F11976" w:rsidTr="005465CC">
        <w:trPr>
          <w:trHeight w:val="288"/>
          <w:jc w:val="center"/>
        </w:trPr>
        <w:tc>
          <w:tcPr>
            <w:cnfStyle w:val="001000000000"/>
            <w:tcW w:w="8364" w:type="dxa"/>
            <w:hideMark/>
          </w:tcPr>
          <w:p w:rsidR="00686EEE" w:rsidRPr="00284CFC" w:rsidRDefault="00686EEE" w:rsidP="00AE4542">
            <w:pPr>
              <w:rPr>
                <w:b w:val="0"/>
                <w:color w:val="000000"/>
                <w:sz w:val="28"/>
                <w:szCs w:val="28"/>
              </w:rPr>
            </w:pPr>
            <w:r w:rsidRPr="00284CFC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116" w:type="dxa"/>
            <w:noWrap/>
            <w:hideMark/>
          </w:tcPr>
          <w:p w:rsidR="00686EEE" w:rsidRPr="00CC11A6" w:rsidRDefault="00686EEE" w:rsidP="00AE4542">
            <w:pPr>
              <w:jc w:val="center"/>
              <w:cnfStyle w:val="000000000000"/>
              <w:rPr>
                <w:color w:val="000000"/>
                <w:sz w:val="26"/>
                <w:szCs w:val="26"/>
              </w:rPr>
            </w:pPr>
            <w:r w:rsidRPr="00CC11A6">
              <w:rPr>
                <w:color w:val="000000"/>
                <w:sz w:val="26"/>
                <w:szCs w:val="26"/>
              </w:rPr>
              <w:t>15.2</w:t>
            </w:r>
            <w:r w:rsidR="00412F5D" w:rsidRPr="00CC11A6">
              <w:rPr>
                <w:color w:val="000000"/>
                <w:sz w:val="26"/>
                <w:szCs w:val="26"/>
              </w:rPr>
              <w:t xml:space="preserve"> %</w:t>
            </w:r>
          </w:p>
        </w:tc>
      </w:tr>
    </w:tbl>
    <w:p w:rsidR="00CC11A6" w:rsidRDefault="00CC11A6" w:rsidP="00AE4542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B5AA6" w:rsidRPr="00CC11A6" w:rsidRDefault="002B5AA6" w:rsidP="002B5AA6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 w:rsidR="00CC11A6"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 w:rsidR="00CC11A6"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 w:rsidR="00CC11A6"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 w:rsidR="00CC11A6"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 w:rsidR="00A2305C"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 w:rsidR="00CC11A6">
        <w:rPr>
          <w:sz w:val="28"/>
          <w:szCs w:val="28"/>
        </w:rPr>
        <w:t xml:space="preserve"> </w:t>
      </w:r>
    </w:p>
    <w:p w:rsidR="0027428B" w:rsidRDefault="0027428B" w:rsidP="0027428B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45910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AE4542" w:rsidRDefault="00AE4542" w:rsidP="005E018C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четвертый житель осведомлен о проведении контроля за доходами и расходами государственных и муниципальных служащих, принятии антикоррупционных законодательных актов. </w:t>
      </w:r>
    </w:p>
    <w:p w:rsidR="00AE4542" w:rsidRDefault="00AE4542" w:rsidP="005E018C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86468F" w:rsidRPr="006E5949" w:rsidRDefault="006E5949" w:rsidP="005E018C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большинства опрошенных (52,7%) с помощью мер, принимаемых государством по снижению уровня коррупции в стране, возможно лишь частично решить проблему. </w:t>
      </w:r>
      <w:r w:rsidR="00A2305C">
        <w:rPr>
          <w:sz w:val="28"/>
          <w:szCs w:val="28"/>
        </w:rPr>
        <w:t>А</w:t>
      </w:r>
      <w:r w:rsidR="00A075C7">
        <w:rPr>
          <w:sz w:val="28"/>
          <w:szCs w:val="28"/>
        </w:rPr>
        <w:t>нтикоррупционная деятельность органов власти</w:t>
      </w:r>
      <w:r w:rsidR="00A2305C">
        <w:rPr>
          <w:sz w:val="28"/>
          <w:szCs w:val="28"/>
        </w:rPr>
        <w:t xml:space="preserve">, как считают 17,6% опрошенных, </w:t>
      </w:r>
      <w:r>
        <w:rPr>
          <w:sz w:val="28"/>
          <w:szCs w:val="28"/>
        </w:rPr>
        <w:t>не способн</w:t>
      </w:r>
      <w:r w:rsidR="00A075C7">
        <w:rPr>
          <w:sz w:val="28"/>
          <w:szCs w:val="28"/>
        </w:rPr>
        <w:t>а</w:t>
      </w:r>
      <w:r>
        <w:rPr>
          <w:sz w:val="28"/>
          <w:szCs w:val="28"/>
        </w:rPr>
        <w:t xml:space="preserve"> остановить рост коррупции</w:t>
      </w:r>
      <w:r w:rsidR="00991EB5">
        <w:rPr>
          <w:sz w:val="28"/>
          <w:szCs w:val="28"/>
        </w:rPr>
        <w:t xml:space="preserve">. Более четверти населения (27%) </w:t>
      </w:r>
      <w:r w:rsidR="00A075C7">
        <w:rPr>
          <w:sz w:val="28"/>
          <w:szCs w:val="28"/>
        </w:rPr>
        <w:t>отмечают</w:t>
      </w:r>
      <w:r w:rsidR="00991EB5">
        <w:rPr>
          <w:sz w:val="28"/>
          <w:szCs w:val="28"/>
        </w:rPr>
        <w:t xml:space="preserve">, что </w:t>
      </w:r>
      <w:r w:rsidR="00A075C7">
        <w:rPr>
          <w:sz w:val="28"/>
          <w:szCs w:val="28"/>
        </w:rPr>
        <w:t xml:space="preserve">мероприятия проводимые государством </w:t>
      </w:r>
      <w:r w:rsidR="005E018C">
        <w:rPr>
          <w:sz w:val="28"/>
          <w:szCs w:val="28"/>
        </w:rPr>
        <w:t xml:space="preserve">уровень коррупции </w:t>
      </w:r>
      <w:r w:rsidR="00991EB5">
        <w:rPr>
          <w:sz w:val="28"/>
          <w:szCs w:val="28"/>
        </w:rPr>
        <w:t>способн</w:t>
      </w:r>
      <w:r w:rsidR="00A075C7">
        <w:rPr>
          <w:sz w:val="28"/>
          <w:szCs w:val="28"/>
        </w:rPr>
        <w:t>ы</w:t>
      </w:r>
      <w:r w:rsidR="00991EB5">
        <w:rPr>
          <w:sz w:val="28"/>
          <w:szCs w:val="28"/>
        </w:rPr>
        <w:t xml:space="preserve"> снизить.</w:t>
      </w:r>
    </w:p>
    <w:p w:rsidR="0086468F" w:rsidRPr="006E5949" w:rsidRDefault="0086468F" w:rsidP="0027428B">
      <w:pPr>
        <w:pStyle w:val="a3"/>
        <w:ind w:left="0"/>
        <w:jc w:val="both"/>
        <w:rPr>
          <w:sz w:val="28"/>
          <w:szCs w:val="28"/>
        </w:rPr>
      </w:pPr>
    </w:p>
    <w:p w:rsidR="0027428B" w:rsidRDefault="002B5AA6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 w:rsidRPr="00A55692">
        <w:rPr>
          <w:b/>
          <w:color w:val="C00000"/>
          <w:sz w:val="28"/>
          <w:szCs w:val="28"/>
        </w:rPr>
        <w:t>Источники информации</w:t>
      </w:r>
      <w:r w:rsidR="0027428B"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2B5AA6" w:rsidRPr="00A55692" w:rsidRDefault="002B5AA6" w:rsidP="002B5AA6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27428B" w:rsidRPr="00E20922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b/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27428B" w:rsidRPr="00E20922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Результаты исследования показали, что для большинства опрошенных</w:t>
      </w:r>
      <w:r w:rsidR="005E018C">
        <w:rPr>
          <w:sz w:val="28"/>
          <w:szCs w:val="28"/>
        </w:rPr>
        <w:t xml:space="preserve"> жителей</w:t>
      </w:r>
      <w:r w:rsidRPr="00E20922">
        <w:rPr>
          <w:sz w:val="28"/>
          <w:szCs w:val="28"/>
        </w:rPr>
        <w:t xml:space="preserve"> информация об антикоррупционной политике в СМИ различного уровня предоставляется в достаточном объеме (федеральные СМИ – 85,6%, республиканские СМИ – 85%, местные СМИ – 74,7%). </w:t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</w:p>
    <w:p w:rsidR="0027428B" w:rsidRDefault="0027428B" w:rsidP="0027428B">
      <w:pPr>
        <w:pStyle w:val="a3"/>
        <w:ind w:left="-108" w:firstLine="1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81725" cy="4667250"/>
            <wp:effectExtent l="0" t="0" r="0" b="0"/>
            <wp:docPr id="4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7428B" w:rsidRPr="001A5F81" w:rsidRDefault="0027428B" w:rsidP="0027428B">
      <w:pPr>
        <w:pStyle w:val="a3"/>
        <w:ind w:left="-108" w:firstLine="675"/>
        <w:jc w:val="both"/>
        <w:rPr>
          <w:sz w:val="10"/>
          <w:szCs w:val="10"/>
        </w:rPr>
      </w:pPr>
    </w:p>
    <w:p w:rsidR="00D22E92" w:rsidRPr="00E20922" w:rsidRDefault="0027428B" w:rsidP="00D22E92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Степень неудовлетворенности деятельностью местных СМИ по освещению антикоррупционной политики в муниципальных образованиях республики различна. Так, в Высокогорском</w:t>
      </w:r>
      <w:r w:rsidR="009F0001">
        <w:rPr>
          <w:sz w:val="28"/>
          <w:szCs w:val="28"/>
        </w:rPr>
        <w:t>, Кукморском, Рыбно-Слободском</w:t>
      </w:r>
      <w:r w:rsidR="00EE0108">
        <w:rPr>
          <w:sz w:val="28"/>
          <w:szCs w:val="28"/>
        </w:rPr>
        <w:t>, Арском, Тетюшском, Камско-устьинском, Актанышском, Агрызском районах более 4</w:t>
      </w:r>
      <w:r w:rsidRPr="00E20922">
        <w:rPr>
          <w:sz w:val="28"/>
          <w:szCs w:val="28"/>
        </w:rPr>
        <w:t xml:space="preserve">0% населения считают, что антикоррупционной информации в местных СМИ недостаточно. </w:t>
      </w:r>
    </w:p>
    <w:p w:rsidR="0027428B" w:rsidRDefault="003F2D87" w:rsidP="0027428B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2423795</wp:posOffset>
            </wp:positionV>
            <wp:extent cx="915670" cy="924560"/>
            <wp:effectExtent l="19050" t="0" r="0" b="0"/>
            <wp:wrapNone/>
            <wp:docPr id="44" name="Рисунок 2" descr="C:\Users\FaizrahmanovaF\Pictures\19190600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1919060012[1]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28B">
        <w:rPr>
          <w:b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4302916</wp:posOffset>
            </wp:positionH>
            <wp:positionV relativeFrom="paragraph">
              <wp:posOffset>610415</wp:posOffset>
            </wp:positionV>
            <wp:extent cx="2094307" cy="1558309"/>
            <wp:effectExtent l="19050" t="0" r="1193" b="0"/>
            <wp:wrapNone/>
            <wp:docPr id="43" name="Рисунок 10" descr="C:\Users\FaizrahmanovaF\Pictures\st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izrahmanovaF\Pictures\stat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86" cy="1557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428B"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254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10323" w:rsidRDefault="002B5AA6" w:rsidP="00210323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083425" w:rsidRPr="00E20922" w:rsidRDefault="00083425" w:rsidP="00083425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Другая часть респондентов получает информацию из </w:t>
      </w:r>
      <w:r>
        <w:rPr>
          <w:sz w:val="28"/>
          <w:szCs w:val="28"/>
        </w:rPr>
        <w:t xml:space="preserve">сети </w:t>
      </w:r>
      <w:r w:rsidRPr="00E20922">
        <w:rPr>
          <w:sz w:val="28"/>
          <w:szCs w:val="28"/>
        </w:rPr>
        <w:t xml:space="preserve">Интернет. </w:t>
      </w:r>
      <w:r>
        <w:rPr>
          <w:sz w:val="28"/>
          <w:szCs w:val="28"/>
        </w:rPr>
        <w:t xml:space="preserve">Каждый десятый житель узнает о работе органов власти </w:t>
      </w:r>
      <w:r w:rsidR="00020C58">
        <w:rPr>
          <w:sz w:val="28"/>
          <w:szCs w:val="28"/>
        </w:rPr>
        <w:t>из других источников</w:t>
      </w:r>
      <w:r>
        <w:rPr>
          <w:sz w:val="28"/>
          <w:szCs w:val="28"/>
        </w:rPr>
        <w:t>.</w:t>
      </w:r>
    </w:p>
    <w:p w:rsidR="00083425" w:rsidRPr="00083425" w:rsidRDefault="00083425" w:rsidP="00083425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/>
      </w:tblPr>
      <w:tblGrid>
        <w:gridCol w:w="2686"/>
        <w:gridCol w:w="1675"/>
        <w:gridCol w:w="1843"/>
        <w:gridCol w:w="1701"/>
        <w:gridCol w:w="2268"/>
      </w:tblGrid>
      <w:tr w:rsidR="00083425" w:rsidRPr="00F94F19" w:rsidTr="00FD0397">
        <w:trPr>
          <w:cnfStyle w:val="100000000000"/>
          <w:trHeight w:val="549"/>
        </w:trPr>
        <w:tc>
          <w:tcPr>
            <w:cnfStyle w:val="001000000000"/>
            <w:tcW w:w="2686" w:type="dxa"/>
            <w:noWrap/>
            <w:hideMark/>
          </w:tcPr>
          <w:p w:rsidR="00083425" w:rsidRPr="00F94F19" w:rsidRDefault="00083425" w:rsidP="00FD0397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Интернет </w:t>
            </w:r>
          </w:p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2268" w:type="dxa"/>
            <w:hideMark/>
          </w:tcPr>
          <w:p w:rsidR="00083425" w:rsidRPr="00647B36" w:rsidRDefault="00083425" w:rsidP="00FD0397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083425" w:rsidRPr="00F94F19" w:rsidTr="00FD0397">
        <w:trPr>
          <w:cnfStyle w:val="000000100000"/>
          <w:trHeight w:val="648"/>
        </w:trPr>
        <w:tc>
          <w:tcPr>
            <w:cnfStyle w:val="001000000000"/>
            <w:tcW w:w="2686" w:type="dxa"/>
            <w:hideMark/>
          </w:tcPr>
          <w:p w:rsidR="00083425" w:rsidRPr="00412F5D" w:rsidRDefault="00083425" w:rsidP="00FD0397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министерств</w:t>
            </w:r>
            <w:r>
              <w:rPr>
                <w:color w:val="000000"/>
                <w:sz w:val="24"/>
                <w:szCs w:val="24"/>
              </w:rPr>
              <w:t>а</w:t>
            </w:r>
            <w:r w:rsidRPr="00412F5D">
              <w:rPr>
                <w:color w:val="000000"/>
                <w:sz w:val="24"/>
                <w:szCs w:val="24"/>
              </w:rPr>
              <w:t xml:space="preserve"> и ведомств</w:t>
            </w:r>
            <w:r>
              <w:rPr>
                <w:color w:val="000000"/>
                <w:sz w:val="24"/>
                <w:szCs w:val="24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78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12F5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47</w:t>
            </w:r>
            <w:r>
              <w:rPr>
                <w:color w:val="000000"/>
                <w:sz w:val="24"/>
                <w:szCs w:val="24"/>
              </w:rPr>
              <w:t>,</w:t>
            </w:r>
            <w:r w:rsidRPr="00412F5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10,3</w:t>
            </w:r>
          </w:p>
        </w:tc>
        <w:tc>
          <w:tcPr>
            <w:tcW w:w="2268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</w:tr>
      <w:tr w:rsidR="00083425" w:rsidRPr="00F94F19" w:rsidTr="00FD0397">
        <w:trPr>
          <w:cnfStyle w:val="000000010000"/>
          <w:trHeight w:val="547"/>
        </w:trPr>
        <w:tc>
          <w:tcPr>
            <w:cnfStyle w:val="001000000000"/>
            <w:tcW w:w="2686" w:type="dxa"/>
            <w:hideMark/>
          </w:tcPr>
          <w:p w:rsidR="00083425" w:rsidRPr="00412F5D" w:rsidRDefault="00083425" w:rsidP="00FD0397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местной</w:t>
            </w:r>
            <w:r w:rsidRPr="00412F5D">
              <w:rPr>
                <w:color w:val="000000"/>
                <w:sz w:val="24"/>
                <w:szCs w:val="24"/>
              </w:rPr>
              <w:t xml:space="preserve"> администрации </w:t>
            </w:r>
          </w:p>
        </w:tc>
        <w:tc>
          <w:tcPr>
            <w:tcW w:w="1675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843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40,9</w:t>
            </w:r>
          </w:p>
        </w:tc>
        <w:tc>
          <w:tcPr>
            <w:tcW w:w="1701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,1</w:t>
            </w:r>
          </w:p>
        </w:tc>
        <w:tc>
          <w:tcPr>
            <w:tcW w:w="2268" w:type="dxa"/>
            <w:noWrap/>
            <w:vAlign w:val="center"/>
            <w:hideMark/>
          </w:tcPr>
          <w:p w:rsidR="00083425" w:rsidRPr="00412F5D" w:rsidRDefault="00083425" w:rsidP="00FD0397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2,2</w:t>
            </w:r>
          </w:p>
        </w:tc>
      </w:tr>
    </w:tbl>
    <w:p w:rsidR="00083425" w:rsidRDefault="00083425" w:rsidP="00083425">
      <w:pPr>
        <w:pStyle w:val="a3"/>
        <w:ind w:left="-108" w:hanging="318"/>
        <w:jc w:val="both"/>
        <w:rPr>
          <w:b/>
          <w:sz w:val="28"/>
          <w:szCs w:val="28"/>
        </w:rPr>
      </w:pPr>
    </w:p>
    <w:p w:rsidR="0027428B" w:rsidRDefault="0027428B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 w:rsidR="00AB70EF"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27428B" w:rsidRPr="006B569E" w:rsidRDefault="00E10403" w:rsidP="00210323">
      <w:pPr>
        <w:pStyle w:val="a3"/>
        <w:ind w:left="-108" w:right="-426" w:hanging="34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5" type="#_x0000_t202" style="position:absolute;left:0;text-align:left;margin-left:-10.55pt;margin-top:16.3pt;width:233.25pt;height:182.75pt;z-index:251793408" stroked="f">
            <v:textbox>
              <w:txbxContent>
                <w:p w:rsidR="004253B4" w:rsidRDefault="004253B4" w:rsidP="00210323">
                  <w:pPr>
                    <w:pStyle w:val="a3"/>
                    <w:ind w:left="-108" w:firstLine="675"/>
                    <w:jc w:val="both"/>
                    <w:rPr>
                      <w:sz w:val="28"/>
                      <w:szCs w:val="28"/>
                    </w:rPr>
                  </w:pPr>
                  <w:r w:rsidRPr="00E20922">
                    <w:rPr>
                      <w:sz w:val="28"/>
                      <w:szCs w:val="28"/>
                    </w:rPr>
                    <w:t>Жители республики почти в равной степени удовлетворены</w:t>
                  </w:r>
                  <w:r>
                    <w:rPr>
                      <w:sz w:val="28"/>
                      <w:szCs w:val="28"/>
                    </w:rPr>
                    <w:t xml:space="preserve"> полностью или частично</w:t>
                  </w:r>
                  <w:r w:rsidRPr="00E20922">
                    <w:rPr>
                      <w:sz w:val="28"/>
                      <w:szCs w:val="28"/>
                    </w:rPr>
                    <w:t xml:space="preserve"> деятельностью как министерств и ведомств РТ (86,7%), так и органов местного самоуправления (86%). </w:t>
                  </w:r>
                </w:p>
                <w:p w:rsidR="004253B4" w:rsidRPr="00E20922" w:rsidRDefault="004253B4" w:rsidP="00210323">
                  <w:pPr>
                    <w:pStyle w:val="a3"/>
                    <w:ind w:left="-108" w:firstLine="67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Вместе с тем, около 10% населения Татарстана считают работу органов государственной и муниципальной власти неудовлетворительной. </w:t>
                  </w:r>
                </w:p>
                <w:p w:rsidR="004253B4" w:rsidRDefault="004253B4"/>
              </w:txbxContent>
            </v:textbox>
          </v:shape>
        </w:pict>
      </w:r>
      <w:r w:rsidR="0027428B" w:rsidRPr="005F78E4">
        <w:rPr>
          <w:noProof/>
          <w:sz w:val="28"/>
          <w:szCs w:val="28"/>
        </w:rPr>
        <w:drawing>
          <wp:inline distT="0" distB="0" distL="0" distR="0">
            <wp:extent cx="3667125" cy="2543175"/>
            <wp:effectExtent l="19050" t="0" r="0" b="0"/>
            <wp:docPr id="4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27428B" w:rsidRDefault="0027428B" w:rsidP="0027428B">
      <w:pPr>
        <w:pStyle w:val="a3"/>
        <w:ind w:left="-108" w:firstLine="675"/>
        <w:jc w:val="both"/>
        <w:rPr>
          <w:sz w:val="28"/>
          <w:szCs w:val="28"/>
        </w:rPr>
      </w:pPr>
      <w:r w:rsidRPr="009F7F7B">
        <w:rPr>
          <w:sz w:val="28"/>
          <w:szCs w:val="28"/>
        </w:rPr>
        <w:t>Сред</w:t>
      </w:r>
      <w:r w:rsidR="007F15BD">
        <w:rPr>
          <w:sz w:val="28"/>
          <w:szCs w:val="28"/>
        </w:rPr>
        <w:t>и муниципальных образований в 12</w:t>
      </w:r>
      <w:r w:rsidRPr="009F7F7B">
        <w:rPr>
          <w:sz w:val="28"/>
          <w:szCs w:val="28"/>
        </w:rPr>
        <w:t xml:space="preserve"> районах республики </w:t>
      </w:r>
      <w:r w:rsidR="009A0060">
        <w:rPr>
          <w:sz w:val="28"/>
          <w:szCs w:val="28"/>
        </w:rPr>
        <w:t xml:space="preserve">по сравнению с прошлым годом </w:t>
      </w:r>
      <w:r w:rsidRPr="009F7F7B">
        <w:rPr>
          <w:sz w:val="28"/>
          <w:szCs w:val="28"/>
        </w:rPr>
        <w:t>отмечено снижение</w:t>
      </w:r>
      <w:r>
        <w:rPr>
          <w:sz w:val="28"/>
          <w:szCs w:val="28"/>
        </w:rPr>
        <w:t xml:space="preserve"> числа жителей</w:t>
      </w:r>
      <w:r w:rsidR="009753D4">
        <w:rPr>
          <w:sz w:val="28"/>
          <w:szCs w:val="28"/>
        </w:rPr>
        <w:t>,</w:t>
      </w:r>
      <w:r w:rsidRPr="009F7F7B">
        <w:rPr>
          <w:sz w:val="28"/>
          <w:szCs w:val="28"/>
        </w:rPr>
        <w:t xml:space="preserve"> удовлетворенн</w:t>
      </w:r>
      <w:r>
        <w:rPr>
          <w:sz w:val="28"/>
          <w:szCs w:val="28"/>
        </w:rPr>
        <w:t>ых деятельностью</w:t>
      </w:r>
      <w:r w:rsidRPr="009F7F7B">
        <w:rPr>
          <w:sz w:val="28"/>
          <w:szCs w:val="28"/>
        </w:rPr>
        <w:t xml:space="preserve"> </w:t>
      </w:r>
      <w:r w:rsidR="009A0060">
        <w:rPr>
          <w:sz w:val="28"/>
          <w:szCs w:val="28"/>
        </w:rPr>
        <w:t>органов местной власти</w:t>
      </w:r>
      <w:r>
        <w:rPr>
          <w:sz w:val="28"/>
          <w:szCs w:val="28"/>
        </w:rPr>
        <w:t xml:space="preserve"> </w:t>
      </w:r>
      <w:r w:rsidR="00196279">
        <w:rPr>
          <w:sz w:val="28"/>
          <w:szCs w:val="28"/>
        </w:rPr>
        <w:t>(</w:t>
      </w:r>
      <w:r w:rsidR="00C42A7F">
        <w:rPr>
          <w:sz w:val="28"/>
          <w:szCs w:val="28"/>
        </w:rPr>
        <w:t xml:space="preserve">Агрызском, Азнакаевском, Актанышском,  Арском, </w:t>
      </w:r>
      <w:r w:rsidR="00196279">
        <w:rPr>
          <w:sz w:val="28"/>
          <w:szCs w:val="28"/>
        </w:rPr>
        <w:t>Дрожжановск</w:t>
      </w:r>
      <w:r w:rsidR="00C42A7F">
        <w:rPr>
          <w:sz w:val="28"/>
          <w:szCs w:val="28"/>
        </w:rPr>
        <w:t>ом</w:t>
      </w:r>
      <w:r w:rsidR="00196279">
        <w:rPr>
          <w:sz w:val="28"/>
          <w:szCs w:val="28"/>
        </w:rPr>
        <w:t xml:space="preserve">, </w:t>
      </w:r>
      <w:r w:rsidR="00C42A7F">
        <w:rPr>
          <w:sz w:val="28"/>
          <w:szCs w:val="28"/>
        </w:rPr>
        <w:t xml:space="preserve">Елабужском, Заинском, Лаишевском, </w:t>
      </w:r>
      <w:r w:rsidR="00196279">
        <w:rPr>
          <w:sz w:val="28"/>
          <w:szCs w:val="28"/>
        </w:rPr>
        <w:t>Лениногорск</w:t>
      </w:r>
      <w:r w:rsidR="00C42A7F">
        <w:rPr>
          <w:sz w:val="28"/>
          <w:szCs w:val="28"/>
        </w:rPr>
        <w:t>ом</w:t>
      </w:r>
      <w:r w:rsidR="00196279">
        <w:rPr>
          <w:sz w:val="28"/>
          <w:szCs w:val="28"/>
        </w:rPr>
        <w:t>,</w:t>
      </w:r>
      <w:r w:rsidR="00C42A7F">
        <w:rPr>
          <w:sz w:val="28"/>
          <w:szCs w:val="28"/>
        </w:rPr>
        <w:t xml:space="preserve"> Нижнекамском, Рыбно-Слободском, Тетюшском,)</w:t>
      </w:r>
      <w:r>
        <w:rPr>
          <w:sz w:val="28"/>
          <w:szCs w:val="28"/>
        </w:rPr>
        <w:t>.</w:t>
      </w:r>
    </w:p>
    <w:p w:rsidR="0027428B" w:rsidRPr="00F43EAC" w:rsidRDefault="0027428B" w:rsidP="0027428B">
      <w:pPr>
        <w:pStyle w:val="a3"/>
        <w:ind w:left="-108" w:firstLine="108"/>
        <w:jc w:val="both"/>
        <w:rPr>
          <w:sz w:val="10"/>
          <w:szCs w:val="10"/>
        </w:rPr>
      </w:pPr>
    </w:p>
    <w:p w:rsidR="0027428B" w:rsidRDefault="0027428B" w:rsidP="00C42A7F">
      <w:pPr>
        <w:pStyle w:val="a3"/>
        <w:ind w:left="-567" w:hanging="283"/>
        <w:jc w:val="both"/>
        <w:rPr>
          <w:b/>
          <w:sz w:val="28"/>
          <w:szCs w:val="28"/>
        </w:rPr>
      </w:pPr>
      <w:r w:rsidRPr="009F7F7B">
        <w:rPr>
          <w:noProof/>
          <w:sz w:val="28"/>
          <w:szCs w:val="28"/>
        </w:rPr>
        <w:drawing>
          <wp:inline distT="0" distB="0" distL="0" distR="0">
            <wp:extent cx="7134225" cy="487680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D12AA" w:rsidRPr="00083425" w:rsidRDefault="003D12AA" w:rsidP="0027428B">
      <w:pPr>
        <w:pStyle w:val="a3"/>
        <w:ind w:left="-108" w:hanging="318"/>
        <w:jc w:val="both"/>
        <w:rPr>
          <w:b/>
          <w:sz w:val="12"/>
          <w:szCs w:val="12"/>
        </w:rPr>
      </w:pPr>
    </w:p>
    <w:p w:rsidR="0027428B" w:rsidRDefault="0027428B" w:rsidP="002B5AA6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27428B" w:rsidRDefault="0027428B" w:rsidP="0027428B">
      <w:pPr>
        <w:pStyle w:val="a3"/>
        <w:ind w:left="192" w:firstLine="675"/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6"/>
        <w:gridCol w:w="5103"/>
      </w:tblGrid>
      <w:tr w:rsidR="0027428B" w:rsidTr="009E3122">
        <w:tc>
          <w:tcPr>
            <w:tcW w:w="5246" w:type="dxa"/>
          </w:tcPr>
          <w:p w:rsidR="0027428B" w:rsidRDefault="00E10403" w:rsidP="0027428B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186" type="#_x0000_t202" style="position:absolute;left:0;text-align:left;margin-left:100.25pt;margin-top:77.8pt;width:50.25pt;height:107.25pt;z-index:251794432" filled="f" stroked="f">
                  <v:textbox>
                    <w:txbxContent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 w:rsidRPr="00233983">
                          <w:rPr>
                            <w:b/>
                            <w:color w:val="C00000"/>
                            <w:u w:val="single"/>
                          </w:rPr>
                          <w:t>Да</w:t>
                        </w:r>
                        <w:r>
                          <w:rPr>
                            <w:b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hint="eastAsia"/>
                            <w:b/>
                            <w:color w:val="C00000"/>
                            <w:u w:val="single"/>
                          </w:rPr>
                          <w:t>↑</w:t>
                        </w: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  <w:u w:val="single"/>
                          </w:rPr>
                        </w:pPr>
                        <w:r w:rsidRPr="00233983">
                          <w:rPr>
                            <w:b/>
                            <w:color w:val="C00000"/>
                            <w:u w:val="single"/>
                          </w:rPr>
                          <w:t>Нет</w:t>
                        </w:r>
                        <w:r>
                          <w:rPr>
                            <w:b/>
                            <w:color w:val="C0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imSun" w:eastAsia="SimSun" w:hAnsi="SimSun" w:hint="eastAsia"/>
                            <w:b/>
                            <w:color w:val="C00000"/>
                            <w:u w:val="single"/>
                          </w:rPr>
                          <w:t>↓</w:t>
                        </w:r>
                      </w:p>
                      <w:p w:rsidR="004253B4" w:rsidRPr="00233983" w:rsidRDefault="004253B4" w:rsidP="00233983">
                        <w:pPr>
                          <w:jc w:val="center"/>
                          <w:rPr>
                            <w:b/>
                            <w:color w:val="C00000"/>
                          </w:rPr>
                        </w:pPr>
                      </w:p>
                      <w:p w:rsidR="004253B4" w:rsidRDefault="004253B4"/>
                    </w:txbxContent>
                  </v:textbox>
                </v:shape>
              </w:pict>
            </w:r>
            <w:r w:rsidR="0027428B">
              <w:rPr>
                <w:noProof/>
                <w:sz w:val="28"/>
                <w:szCs w:val="28"/>
              </w:rPr>
              <w:drawing>
                <wp:inline distT="0" distB="0" distL="0" distR="0">
                  <wp:extent cx="3133725" cy="2962275"/>
                  <wp:effectExtent l="0" t="0" r="0" b="0"/>
                  <wp:docPr id="49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  <w:p w:rsidR="0027428B" w:rsidRDefault="0027428B" w:rsidP="0027428B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103" w:type="dxa"/>
          </w:tcPr>
          <w:p w:rsidR="0027428B" w:rsidRPr="0047769F" w:rsidRDefault="002A0895" w:rsidP="0047769F">
            <w:pPr>
              <w:pStyle w:val="a3"/>
              <w:ind w:left="0" w:right="176" w:firstLine="6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Рес</w:t>
            </w:r>
            <w:r w:rsidR="0047769F">
              <w:rPr>
                <w:sz w:val="28"/>
                <w:szCs w:val="28"/>
              </w:rPr>
              <w:t>публике Татар</w:t>
            </w:r>
            <w:r>
              <w:rPr>
                <w:sz w:val="28"/>
                <w:szCs w:val="28"/>
              </w:rPr>
              <w:t xml:space="preserve">стан </w:t>
            </w:r>
            <w:r w:rsidR="0027428B">
              <w:rPr>
                <w:sz w:val="28"/>
                <w:szCs w:val="28"/>
              </w:rPr>
              <w:t>населению</w:t>
            </w:r>
            <w:r>
              <w:rPr>
                <w:sz w:val="28"/>
                <w:szCs w:val="28"/>
              </w:rPr>
              <w:t xml:space="preserve"> и бизнес</w:t>
            </w:r>
            <w:r w:rsidR="0021380E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</w:t>
            </w:r>
            <w:r w:rsidR="0027428B">
              <w:rPr>
                <w:sz w:val="28"/>
                <w:szCs w:val="28"/>
              </w:rPr>
              <w:t xml:space="preserve"> оказывается боле</w:t>
            </w:r>
            <w:r w:rsidR="003D12AA">
              <w:rPr>
                <w:sz w:val="28"/>
                <w:szCs w:val="28"/>
              </w:rPr>
              <w:t>е</w:t>
            </w:r>
            <w:r w:rsidR="0027428B">
              <w:rPr>
                <w:sz w:val="28"/>
                <w:szCs w:val="28"/>
              </w:rPr>
              <w:t xml:space="preserve"> 130</w:t>
            </w:r>
            <w:r w:rsidR="00E63AF6">
              <w:rPr>
                <w:sz w:val="28"/>
                <w:szCs w:val="28"/>
              </w:rPr>
              <w:t xml:space="preserve"> видов государственных электрон</w:t>
            </w:r>
            <w:r w:rsidR="0027428B">
              <w:rPr>
                <w:sz w:val="28"/>
                <w:szCs w:val="28"/>
              </w:rPr>
              <w:t>ных услуг</w:t>
            </w:r>
            <w:r w:rsidR="0027428B" w:rsidRPr="00F13EC8">
              <w:rPr>
                <w:sz w:val="28"/>
                <w:szCs w:val="28"/>
              </w:rPr>
              <w:t>. Их можн</w:t>
            </w:r>
            <w:r w:rsidR="0027428B">
              <w:rPr>
                <w:sz w:val="28"/>
                <w:szCs w:val="28"/>
              </w:rPr>
              <w:t xml:space="preserve">о получить через сеть </w:t>
            </w:r>
            <w:r w:rsidR="0027428B" w:rsidRPr="0047769F">
              <w:rPr>
                <w:sz w:val="28"/>
                <w:szCs w:val="28"/>
              </w:rPr>
              <w:t xml:space="preserve">инфоматов, на портале </w:t>
            </w:r>
            <w:r w:rsidR="00E63AF6" w:rsidRPr="0047769F">
              <w:rPr>
                <w:sz w:val="28"/>
                <w:szCs w:val="28"/>
              </w:rPr>
              <w:t xml:space="preserve">uslugi.tatarstan.ru и </w:t>
            </w:r>
            <w:r w:rsidR="0027428B" w:rsidRPr="0047769F">
              <w:rPr>
                <w:sz w:val="28"/>
                <w:szCs w:val="28"/>
              </w:rPr>
              <w:t>с мобильного телефона.</w:t>
            </w:r>
          </w:p>
          <w:p w:rsidR="0027428B" w:rsidRDefault="0027428B" w:rsidP="009E3122">
            <w:pPr>
              <w:pStyle w:val="a3"/>
              <w:ind w:left="0" w:right="176" w:firstLine="567"/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ре</w:t>
            </w:r>
            <w:r w:rsidR="00E63AF6">
              <w:rPr>
                <w:sz w:val="28"/>
                <w:szCs w:val="28"/>
              </w:rPr>
              <w:t xml:space="preserve">зультатам опроса, </w:t>
            </w:r>
            <w:r w:rsidR="00E63AF6" w:rsidRPr="009E3122">
              <w:rPr>
                <w:b/>
                <w:sz w:val="28"/>
                <w:szCs w:val="28"/>
              </w:rPr>
              <w:t xml:space="preserve">услугами </w:t>
            </w:r>
            <w:r w:rsidRPr="009E3122">
              <w:rPr>
                <w:b/>
                <w:sz w:val="28"/>
                <w:szCs w:val="28"/>
              </w:rPr>
              <w:t>в электронном виде</w:t>
            </w:r>
            <w:r>
              <w:rPr>
                <w:sz w:val="28"/>
                <w:szCs w:val="28"/>
              </w:rPr>
              <w:t xml:space="preserve">, </w:t>
            </w:r>
            <w:r w:rsidR="004E57BB">
              <w:rPr>
                <w:sz w:val="28"/>
                <w:szCs w:val="28"/>
              </w:rPr>
              <w:t>пользуются 45,8</w:t>
            </w:r>
            <w:r>
              <w:rPr>
                <w:sz w:val="28"/>
                <w:szCs w:val="28"/>
              </w:rPr>
              <w:t xml:space="preserve">% опрошенных </w:t>
            </w:r>
            <w:r w:rsidR="004E57BB">
              <w:rPr>
                <w:sz w:val="28"/>
                <w:szCs w:val="28"/>
              </w:rPr>
              <w:t>жителей</w:t>
            </w:r>
            <w:r w:rsidR="0021380E">
              <w:rPr>
                <w:sz w:val="28"/>
                <w:szCs w:val="28"/>
              </w:rPr>
              <w:t xml:space="preserve"> Татарстана, что на 6,7 процентных пункта больше,</w:t>
            </w:r>
            <w:r w:rsidR="00ED1FA2">
              <w:rPr>
                <w:sz w:val="28"/>
                <w:szCs w:val="28"/>
              </w:rPr>
              <w:t xml:space="preserve"> </w:t>
            </w:r>
            <w:r w:rsidR="0047769F">
              <w:rPr>
                <w:sz w:val="28"/>
                <w:szCs w:val="28"/>
              </w:rPr>
              <w:t>чем в 2012 году.</w:t>
            </w:r>
            <w:r w:rsidR="009E3122" w:rsidRPr="007A154A">
              <w:rPr>
                <w:sz w:val="28"/>
                <w:szCs w:val="28"/>
              </w:rPr>
              <w:t xml:space="preserve"> </w:t>
            </w:r>
            <w:r w:rsidR="009E3122" w:rsidRPr="009E3122">
              <w:rPr>
                <w:b/>
                <w:sz w:val="28"/>
                <w:szCs w:val="28"/>
              </w:rPr>
              <w:t>Наиболее активными</w:t>
            </w:r>
            <w:r w:rsidR="009E3122" w:rsidRPr="007A154A">
              <w:rPr>
                <w:sz w:val="28"/>
                <w:szCs w:val="28"/>
              </w:rPr>
              <w:t xml:space="preserve"> пользова</w:t>
            </w:r>
            <w:r w:rsidR="009E3122">
              <w:rPr>
                <w:sz w:val="28"/>
                <w:szCs w:val="28"/>
              </w:rPr>
              <w:t>-</w:t>
            </w:r>
            <w:r w:rsidR="009E3122" w:rsidRPr="007A154A">
              <w:rPr>
                <w:sz w:val="28"/>
                <w:szCs w:val="28"/>
              </w:rPr>
              <w:t xml:space="preserve">телями услуг в электронном виде являются жители </w:t>
            </w:r>
            <w:r w:rsidR="009E3122">
              <w:rPr>
                <w:sz w:val="28"/>
                <w:szCs w:val="28"/>
              </w:rPr>
              <w:t>Аксубаевск</w:t>
            </w:r>
            <w:r w:rsidR="009E3122" w:rsidRPr="007A154A">
              <w:rPr>
                <w:sz w:val="28"/>
                <w:szCs w:val="28"/>
              </w:rPr>
              <w:t>ого</w:t>
            </w:r>
            <w:r w:rsidR="009E3122">
              <w:rPr>
                <w:sz w:val="28"/>
                <w:szCs w:val="28"/>
              </w:rPr>
              <w:t>, Мен-</w:t>
            </w:r>
          </w:p>
        </w:tc>
      </w:tr>
    </w:tbl>
    <w:p w:rsidR="0027428B" w:rsidRDefault="009E3122" w:rsidP="009E3122">
      <w:pPr>
        <w:pStyle w:val="a3"/>
        <w:spacing w:line="264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делеевского, Заинского, Дрожжановского, </w:t>
      </w:r>
      <w:r w:rsidR="0047769F">
        <w:rPr>
          <w:sz w:val="28"/>
          <w:szCs w:val="28"/>
        </w:rPr>
        <w:t>Актанышского муниципальных</w:t>
      </w:r>
      <w:r w:rsidR="0027428B" w:rsidRPr="007A154A">
        <w:rPr>
          <w:sz w:val="28"/>
          <w:szCs w:val="28"/>
        </w:rPr>
        <w:t xml:space="preserve"> </w:t>
      </w:r>
      <w:r w:rsidR="0027428B">
        <w:rPr>
          <w:sz w:val="28"/>
          <w:szCs w:val="28"/>
        </w:rPr>
        <w:t>райо</w:t>
      </w:r>
      <w:r w:rsidR="0047769F">
        <w:rPr>
          <w:sz w:val="28"/>
          <w:szCs w:val="28"/>
        </w:rPr>
        <w:t>нов</w:t>
      </w:r>
      <w:r w:rsidR="0027428B">
        <w:rPr>
          <w:sz w:val="28"/>
          <w:szCs w:val="28"/>
        </w:rPr>
        <w:t xml:space="preserve"> </w:t>
      </w:r>
      <w:r w:rsidR="0027428B" w:rsidRPr="007A154A">
        <w:rPr>
          <w:sz w:val="28"/>
          <w:szCs w:val="28"/>
        </w:rPr>
        <w:t>(</w:t>
      </w:r>
      <w:r w:rsidR="0047769F">
        <w:rPr>
          <w:sz w:val="28"/>
          <w:szCs w:val="28"/>
        </w:rPr>
        <w:t>более 65%</w:t>
      </w:r>
      <w:r>
        <w:rPr>
          <w:sz w:val="28"/>
          <w:szCs w:val="28"/>
        </w:rPr>
        <w:t xml:space="preserve"> населения</w:t>
      </w:r>
      <w:r w:rsidR="0027428B" w:rsidRPr="007A154A">
        <w:rPr>
          <w:sz w:val="28"/>
          <w:szCs w:val="28"/>
        </w:rPr>
        <w:t xml:space="preserve">), </w:t>
      </w:r>
      <w:r w:rsidR="0027428B" w:rsidRPr="009E3122">
        <w:rPr>
          <w:b/>
          <w:sz w:val="28"/>
          <w:szCs w:val="28"/>
        </w:rPr>
        <w:t>наименее</w:t>
      </w:r>
      <w:r w:rsidR="0027428B" w:rsidRPr="007A154A">
        <w:rPr>
          <w:sz w:val="28"/>
          <w:szCs w:val="28"/>
        </w:rPr>
        <w:t xml:space="preserve"> </w:t>
      </w:r>
      <w:r w:rsidR="0027428B">
        <w:rPr>
          <w:sz w:val="28"/>
          <w:szCs w:val="28"/>
        </w:rPr>
        <w:t>–</w:t>
      </w:r>
      <w:r w:rsidR="0027428B" w:rsidRPr="007A154A">
        <w:rPr>
          <w:sz w:val="28"/>
          <w:szCs w:val="28"/>
        </w:rPr>
        <w:t xml:space="preserve"> </w:t>
      </w:r>
      <w:r w:rsidR="0027428B">
        <w:rPr>
          <w:sz w:val="28"/>
          <w:szCs w:val="28"/>
        </w:rPr>
        <w:t>Пест</w:t>
      </w:r>
      <w:r>
        <w:rPr>
          <w:sz w:val="28"/>
          <w:szCs w:val="28"/>
        </w:rPr>
        <w:t xml:space="preserve">речинского, </w:t>
      </w:r>
      <w:r w:rsidR="0027428B">
        <w:rPr>
          <w:sz w:val="28"/>
          <w:szCs w:val="28"/>
        </w:rPr>
        <w:t>Алексеевского</w:t>
      </w:r>
      <w:r>
        <w:rPr>
          <w:sz w:val="28"/>
          <w:szCs w:val="28"/>
        </w:rPr>
        <w:t>, Нурлатского, Рыбно-Слободского, Тукаевского, Алькеевского</w:t>
      </w:r>
      <w:r w:rsidR="0027428B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ых</w:t>
      </w:r>
      <w:r w:rsidR="0027428B">
        <w:rPr>
          <w:sz w:val="28"/>
          <w:szCs w:val="28"/>
        </w:rPr>
        <w:t xml:space="preserve"> районов</w:t>
      </w:r>
      <w:r w:rsidR="0027428B" w:rsidRPr="007A154A">
        <w:rPr>
          <w:sz w:val="28"/>
          <w:szCs w:val="28"/>
        </w:rPr>
        <w:t xml:space="preserve"> (</w:t>
      </w:r>
      <w:r>
        <w:rPr>
          <w:sz w:val="28"/>
          <w:szCs w:val="28"/>
        </w:rPr>
        <w:t>менее 25</w:t>
      </w:r>
      <w:r w:rsidR="0027428B" w:rsidRPr="007A154A">
        <w:rPr>
          <w:sz w:val="28"/>
          <w:szCs w:val="28"/>
        </w:rPr>
        <w:t>%</w:t>
      </w:r>
      <w:r>
        <w:rPr>
          <w:sz w:val="28"/>
          <w:szCs w:val="28"/>
        </w:rPr>
        <w:t xml:space="preserve"> населения</w:t>
      </w:r>
      <w:r w:rsidR="0027428B" w:rsidRPr="007A154A">
        <w:rPr>
          <w:sz w:val="28"/>
          <w:szCs w:val="28"/>
        </w:rPr>
        <w:t>)</w:t>
      </w:r>
      <w:r w:rsidR="0027428B">
        <w:rPr>
          <w:sz w:val="28"/>
          <w:szCs w:val="28"/>
        </w:rPr>
        <w:t xml:space="preserve">. </w:t>
      </w:r>
      <w:r w:rsidR="003D12AA">
        <w:rPr>
          <w:sz w:val="28"/>
          <w:szCs w:val="28"/>
        </w:rPr>
        <w:t xml:space="preserve">В 15 муниципальных районах </w:t>
      </w:r>
      <w:r>
        <w:rPr>
          <w:sz w:val="28"/>
          <w:szCs w:val="28"/>
        </w:rPr>
        <w:t xml:space="preserve">республики </w:t>
      </w:r>
      <w:r w:rsidR="003D12AA">
        <w:rPr>
          <w:sz w:val="28"/>
          <w:szCs w:val="28"/>
        </w:rPr>
        <w:t>более половины населения являются пользователями электронных услуг</w:t>
      </w:r>
      <w:r w:rsidR="00BB7143">
        <w:rPr>
          <w:sz w:val="28"/>
          <w:szCs w:val="28"/>
        </w:rPr>
        <w:t>.</w:t>
      </w:r>
    </w:p>
    <w:p w:rsidR="0027428B" w:rsidRDefault="0027428B" w:rsidP="009E3122">
      <w:pPr>
        <w:pStyle w:val="a3"/>
        <w:ind w:left="-709" w:right="-285" w:hanging="5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077075" cy="4495800"/>
            <wp:effectExtent l="0" t="0" r="0" b="0"/>
            <wp:docPr id="50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27428B" w:rsidRPr="004E57BB" w:rsidRDefault="004E57BB" w:rsidP="00FD0397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половины респондентов, </w:t>
      </w:r>
      <w:r w:rsidRPr="00FD0397">
        <w:rPr>
          <w:b/>
          <w:sz w:val="28"/>
          <w:szCs w:val="28"/>
        </w:rPr>
        <w:t>не пользуются</w:t>
      </w:r>
      <w:r w:rsidR="0027428B" w:rsidRPr="00FD0397">
        <w:rPr>
          <w:b/>
          <w:sz w:val="28"/>
          <w:szCs w:val="28"/>
        </w:rPr>
        <w:t xml:space="preserve"> услугами в электронном виде</w:t>
      </w:r>
      <w:r w:rsidR="0027428B" w:rsidRPr="004E57BB">
        <w:rPr>
          <w:sz w:val="28"/>
          <w:szCs w:val="28"/>
        </w:rPr>
        <w:t>,</w:t>
      </w:r>
      <w:r>
        <w:rPr>
          <w:sz w:val="28"/>
          <w:szCs w:val="28"/>
        </w:rPr>
        <w:t xml:space="preserve"> потому что</w:t>
      </w:r>
      <w:r w:rsidR="0027428B" w:rsidRPr="004E57BB">
        <w:rPr>
          <w:sz w:val="28"/>
          <w:szCs w:val="28"/>
        </w:rPr>
        <w:t xml:space="preserve"> привыкли обходиться традиционным способом (54,1%), 33,2%</w:t>
      </w:r>
      <w:r w:rsidR="00FD0397">
        <w:rPr>
          <w:sz w:val="28"/>
          <w:szCs w:val="28"/>
        </w:rPr>
        <w:t xml:space="preserve"> жителей</w:t>
      </w:r>
      <w:r w:rsidR="0027428B" w:rsidRPr="004E57BB">
        <w:rPr>
          <w:sz w:val="28"/>
          <w:szCs w:val="28"/>
        </w:rPr>
        <w:t xml:space="preserve"> – не умеют пользоваться системой электронных услуг, 23,6% – не доверяют им</w:t>
      </w:r>
      <w:r w:rsidR="0027428B" w:rsidRPr="008C66A7">
        <w:rPr>
          <w:sz w:val="28"/>
          <w:szCs w:val="28"/>
        </w:rPr>
        <w:t xml:space="preserve">. </w:t>
      </w:r>
      <w:r w:rsidR="00FD0397">
        <w:rPr>
          <w:sz w:val="28"/>
          <w:szCs w:val="28"/>
        </w:rPr>
        <w:t xml:space="preserve">Около </w:t>
      </w:r>
      <w:r w:rsidR="0027428B" w:rsidRPr="008C66A7">
        <w:rPr>
          <w:sz w:val="28"/>
          <w:szCs w:val="28"/>
        </w:rPr>
        <w:t>9% респондентов считают, что взимаются высокие пр</w:t>
      </w:r>
      <w:r w:rsidR="00E14E73">
        <w:rPr>
          <w:sz w:val="28"/>
          <w:szCs w:val="28"/>
        </w:rPr>
        <w:t xml:space="preserve">оценты за предоставление услуг. </w:t>
      </w:r>
      <w:r w:rsidR="0027428B" w:rsidRPr="008C66A7">
        <w:rPr>
          <w:sz w:val="28"/>
          <w:szCs w:val="28"/>
        </w:rPr>
        <w:t>Часть населения предпринимала попытки воспользоваться услугами в электронном виде, но они были не доступны (5,8%). Не знают о таких услугах – 5,8% опрошенных.</w:t>
      </w:r>
    </w:p>
    <w:p w:rsidR="0027428B" w:rsidRDefault="0027428B" w:rsidP="0027428B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124325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D1500" w:rsidRDefault="003D1500" w:rsidP="0027428B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5244"/>
      </w:tblGrid>
      <w:tr w:rsidR="003D1500" w:rsidTr="003D1500">
        <w:tc>
          <w:tcPr>
            <w:tcW w:w="4678" w:type="dxa"/>
          </w:tcPr>
          <w:p w:rsidR="003D1500" w:rsidRDefault="003D1500" w:rsidP="003D1500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3D1500" w:rsidRDefault="003D1500" w:rsidP="003D1500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r w:rsidRPr="00271E70">
              <w:rPr>
                <w:sz w:val="28"/>
                <w:szCs w:val="28"/>
              </w:rPr>
              <w:t xml:space="preserve">Для 48% опрошенных респондентов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12,5% жителям республики. Более четверти населения Высокогорского, Тюлячинского, Зеленодольского районов и г. Казань электронные очереди гарантом прозрачности не считают, так как им известны случаи их незаконного продвижения.</w:t>
            </w:r>
          </w:p>
          <w:p w:rsidR="003D1500" w:rsidRDefault="003D1500" w:rsidP="0027428B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3D1500" w:rsidRDefault="003D1500" w:rsidP="003D1500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3D1500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8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</w:tr>
    </w:tbl>
    <w:p w:rsidR="0027428B" w:rsidRDefault="002C776D" w:rsidP="002C776D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2265045</wp:posOffset>
            </wp:positionV>
            <wp:extent cx="1155700" cy="781050"/>
            <wp:effectExtent l="19050" t="0" r="6350" b="0"/>
            <wp:wrapNone/>
            <wp:docPr id="58" name="Рисунок 1" descr="C:\Users\FaizrahmanovaF\Pictures\Новая папка\561b77340758f1ce26d63f9c01bc6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\Pictures\Новая папка\561b77340758f1ce26d63f9c01bc636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5190258</wp:posOffset>
            </wp:positionH>
            <wp:positionV relativeFrom="paragraph">
              <wp:posOffset>445770</wp:posOffset>
            </wp:positionV>
            <wp:extent cx="1311507" cy="2209800"/>
            <wp:effectExtent l="19050" t="0" r="2943" b="0"/>
            <wp:wrapNone/>
            <wp:docPr id="59" name="Рисунок 2" descr="C:\Users\FaizrahmanovaF\Pictures\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attentio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07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428B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7038975" cy="474345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7428B" w:rsidRDefault="0027428B" w:rsidP="0027428B">
      <w:pPr>
        <w:ind w:firstLine="567"/>
        <w:rPr>
          <w:b/>
          <w:color w:val="C00000"/>
          <w:sz w:val="28"/>
          <w:szCs w:val="28"/>
        </w:rPr>
      </w:pPr>
    </w:p>
    <w:p w:rsidR="0027428B" w:rsidRDefault="0027428B" w:rsidP="0027428B">
      <w:pPr>
        <w:ind w:firstLine="567"/>
        <w:rPr>
          <w:b/>
          <w:color w:val="C00000"/>
          <w:sz w:val="28"/>
          <w:szCs w:val="28"/>
        </w:rPr>
      </w:pPr>
    </w:p>
    <w:p w:rsidR="00385BED" w:rsidRDefault="00385BED" w:rsidP="0027428B">
      <w:pPr>
        <w:ind w:firstLine="567"/>
        <w:rPr>
          <w:b/>
          <w:color w:val="C00000"/>
          <w:sz w:val="28"/>
          <w:szCs w:val="28"/>
        </w:rPr>
      </w:pPr>
    </w:p>
    <w:p w:rsidR="0027428B" w:rsidRDefault="002B5AA6" w:rsidP="002B5AA6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27428B"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2B5AA6" w:rsidRPr="002B5AA6" w:rsidRDefault="002B5AA6" w:rsidP="002B5AA6">
      <w:pPr>
        <w:pStyle w:val="a3"/>
        <w:ind w:left="1145"/>
        <w:rPr>
          <w:b/>
          <w:color w:val="C00000"/>
          <w:sz w:val="28"/>
          <w:szCs w:val="28"/>
        </w:rPr>
      </w:pPr>
    </w:p>
    <w:p w:rsidR="0027428B" w:rsidRDefault="0027428B" w:rsidP="00933810">
      <w:pPr>
        <w:spacing w:line="264" w:lineRule="auto"/>
        <w:ind w:firstLine="567"/>
        <w:jc w:val="both"/>
        <w:rPr>
          <w:sz w:val="28"/>
          <w:szCs w:val="28"/>
        </w:rPr>
      </w:pPr>
      <w:r w:rsidRPr="005F5135">
        <w:rPr>
          <w:sz w:val="28"/>
          <w:szCs w:val="28"/>
        </w:rPr>
        <w:t>В целях более эффективного противодействия коррупции население</w:t>
      </w:r>
      <w:r>
        <w:rPr>
          <w:sz w:val="28"/>
          <w:szCs w:val="28"/>
        </w:rPr>
        <w:t xml:space="preserve"> и предприниматели предлагают как наиболее эффективные и результативные следующие меры. </w:t>
      </w:r>
    </w:p>
    <w:p w:rsidR="00385BED" w:rsidRDefault="00385BED" w:rsidP="0093381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первое место жители (61,3%)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 необходимо жестко контролировать распределение и расход бюджетных средств (50,2%) и повысить эффективность деятельности правоохранительных органов (42,6%). Респонденты предлагают шире освещать антикоррупционную деятельность в СМИ (39,5%). Каждый третий житель республики отмечает важность формирования антикоррупционного мировоззрения, повышения правовой грамотности (35,5%). </w:t>
      </w:r>
    </w:p>
    <w:p w:rsidR="00385BED" w:rsidRDefault="00385BED" w:rsidP="00385BED">
      <w:pPr>
        <w:spacing w:line="264" w:lineRule="auto"/>
        <w:ind w:firstLine="567"/>
        <w:jc w:val="both"/>
        <w:rPr>
          <w:sz w:val="28"/>
          <w:szCs w:val="28"/>
        </w:rPr>
      </w:pPr>
    </w:p>
    <w:p w:rsidR="0027428B" w:rsidRDefault="0027428B" w:rsidP="0027428B"/>
    <w:p w:rsidR="008C3ACF" w:rsidRDefault="008C3ACF" w:rsidP="008C3ACF">
      <w:pPr>
        <w:jc w:val="both"/>
        <w:rPr>
          <w:sz w:val="28"/>
          <w:szCs w:val="28"/>
        </w:rPr>
      </w:pPr>
      <w:r w:rsidRPr="00577D90">
        <w:rPr>
          <w:noProof/>
        </w:rPr>
        <w:drawing>
          <wp:inline distT="0" distB="0" distL="0" distR="0">
            <wp:extent cx="6441440" cy="5476240"/>
            <wp:effectExtent l="0" t="0" r="0" b="0"/>
            <wp:docPr id="1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594BFA" w:rsidRDefault="00594BFA" w:rsidP="008C3ACF">
      <w:pPr>
        <w:jc w:val="both"/>
        <w:rPr>
          <w:sz w:val="28"/>
          <w:szCs w:val="28"/>
        </w:rPr>
      </w:pPr>
    </w:p>
    <w:p w:rsidR="00966F69" w:rsidRDefault="00966F69" w:rsidP="0027428B">
      <w:pPr>
        <w:ind w:firstLine="567"/>
        <w:jc w:val="both"/>
        <w:rPr>
          <w:sz w:val="28"/>
          <w:szCs w:val="28"/>
        </w:rPr>
      </w:pPr>
    </w:p>
    <w:p w:rsidR="0027428B" w:rsidRPr="003A3B45" w:rsidRDefault="0027428B" w:rsidP="009915A8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27428B" w:rsidRDefault="0027428B" w:rsidP="009915A8">
      <w:pPr>
        <w:spacing w:line="264" w:lineRule="auto"/>
        <w:ind w:left="1134" w:firstLine="567"/>
        <w:jc w:val="both"/>
        <w:rPr>
          <w:sz w:val="28"/>
          <w:szCs w:val="28"/>
        </w:rPr>
      </w:pPr>
    </w:p>
    <w:p w:rsidR="0027428B" w:rsidRPr="00B1307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Большинство жителей Республики Татарстан под коррупци</w:t>
      </w:r>
      <w:r w:rsidR="00B1307A" w:rsidRPr="00B1307A">
        <w:rPr>
          <w:color w:val="000000" w:themeColor="text1"/>
          <w:sz w:val="28"/>
          <w:szCs w:val="28"/>
        </w:rPr>
        <w:t>ей понимают взяточничество (66,8</w:t>
      </w:r>
      <w:r w:rsidRPr="00B1307A">
        <w:rPr>
          <w:color w:val="000000" w:themeColor="text1"/>
          <w:sz w:val="28"/>
          <w:szCs w:val="28"/>
        </w:rPr>
        <w:t xml:space="preserve">%), </w:t>
      </w:r>
      <w:r w:rsidR="00B1307A" w:rsidRPr="00B1307A">
        <w:rPr>
          <w:color w:val="000000" w:themeColor="text1"/>
          <w:sz w:val="28"/>
          <w:szCs w:val="28"/>
        </w:rPr>
        <w:t>злоупотребление служебным положением (57,2%), вымогательство (38,6</w:t>
      </w:r>
      <w:r w:rsidRPr="00B1307A">
        <w:rPr>
          <w:color w:val="000000" w:themeColor="text1"/>
          <w:sz w:val="28"/>
          <w:szCs w:val="28"/>
        </w:rPr>
        <w:t>%).</w:t>
      </w:r>
    </w:p>
    <w:p w:rsidR="0027428B" w:rsidRPr="00B1307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 w:rsidR="00B1307A" w:rsidRPr="00B1307A">
        <w:rPr>
          <w:color w:val="000000" w:themeColor="text1"/>
          <w:sz w:val="28"/>
          <w:szCs w:val="28"/>
        </w:rPr>
        <w:t>ению большинства населения (43,5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</w:p>
    <w:p w:rsidR="0027428B" w:rsidRPr="00B1307A" w:rsidRDefault="00B1307A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Большинство респондентов (39,7</w:t>
      </w:r>
      <w:r w:rsidR="0027428B" w:rsidRPr="00B1307A">
        <w:rPr>
          <w:color w:val="000000" w:themeColor="text1"/>
          <w:sz w:val="28"/>
          <w:szCs w:val="28"/>
        </w:rPr>
        <w:t xml:space="preserve">%) считают, что уровень коррупции в республике за прошедший год в целом не изменился и остался на том же уровне. </w:t>
      </w:r>
    </w:p>
    <w:p w:rsidR="0027428B" w:rsidRPr="00B1307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В 201</w:t>
      </w:r>
      <w:r w:rsidR="00B1307A" w:rsidRPr="00B1307A">
        <w:rPr>
          <w:color w:val="000000" w:themeColor="text1"/>
          <w:sz w:val="28"/>
          <w:szCs w:val="28"/>
        </w:rPr>
        <w:t>3</w:t>
      </w:r>
      <w:r w:rsidRPr="00B1307A">
        <w:rPr>
          <w:color w:val="000000" w:themeColor="text1"/>
          <w:sz w:val="28"/>
          <w:szCs w:val="28"/>
        </w:rPr>
        <w:t xml:space="preserve"> г</w:t>
      </w:r>
      <w:r w:rsidR="00B1307A" w:rsidRPr="00B1307A">
        <w:rPr>
          <w:color w:val="000000" w:themeColor="text1"/>
          <w:sz w:val="28"/>
          <w:szCs w:val="28"/>
        </w:rPr>
        <w:t>оду каждый шестой респондент (16</w:t>
      </w:r>
      <w:r w:rsidRPr="00B1307A">
        <w:rPr>
          <w:color w:val="000000" w:themeColor="text1"/>
          <w:sz w:val="28"/>
          <w:szCs w:val="28"/>
        </w:rPr>
        <w:t xml:space="preserve">%) попадал </w:t>
      </w:r>
      <w:r w:rsidR="00B1307A" w:rsidRPr="00B1307A">
        <w:rPr>
          <w:color w:val="000000" w:themeColor="text1"/>
          <w:sz w:val="28"/>
          <w:szCs w:val="28"/>
        </w:rPr>
        <w:t>в коррупционную ситуацию (в 2012 – 15</w:t>
      </w:r>
      <w:r w:rsidRPr="00B1307A">
        <w:rPr>
          <w:color w:val="000000" w:themeColor="text1"/>
          <w:sz w:val="28"/>
          <w:szCs w:val="28"/>
        </w:rPr>
        <w:t xml:space="preserve">%). </w:t>
      </w:r>
    </w:p>
    <w:p w:rsidR="0027428B" w:rsidRPr="00671D3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 xml:space="preserve">Средний размер неформального платежа в сфере бытовой коррупции составил, по оценке, </w:t>
      </w:r>
      <w:r w:rsidR="00671D3A" w:rsidRPr="00671D3A">
        <w:rPr>
          <w:color w:val="000000" w:themeColor="text1"/>
          <w:sz w:val="28"/>
          <w:szCs w:val="28"/>
        </w:rPr>
        <w:t>34</w:t>
      </w:r>
      <w:r w:rsidRPr="00671D3A">
        <w:rPr>
          <w:color w:val="000000" w:themeColor="text1"/>
          <w:sz w:val="28"/>
          <w:szCs w:val="28"/>
        </w:rPr>
        <w:t xml:space="preserve"> тысяч</w:t>
      </w:r>
      <w:r w:rsidR="00933810">
        <w:rPr>
          <w:color w:val="000000" w:themeColor="text1"/>
          <w:sz w:val="28"/>
          <w:szCs w:val="28"/>
        </w:rPr>
        <w:t>и</w:t>
      </w:r>
      <w:r w:rsidRPr="00671D3A">
        <w:rPr>
          <w:color w:val="000000" w:themeColor="text1"/>
          <w:sz w:val="28"/>
          <w:szCs w:val="28"/>
        </w:rPr>
        <w:t xml:space="preserve"> р</w:t>
      </w:r>
      <w:r w:rsidR="00671D3A" w:rsidRPr="00671D3A">
        <w:rPr>
          <w:color w:val="000000" w:themeColor="text1"/>
          <w:sz w:val="28"/>
          <w:szCs w:val="28"/>
        </w:rPr>
        <w:t>ублей, в деловой коррупции –  140</w:t>
      </w:r>
      <w:r w:rsidRPr="00671D3A">
        <w:rPr>
          <w:color w:val="000000" w:themeColor="text1"/>
          <w:sz w:val="28"/>
          <w:szCs w:val="28"/>
        </w:rPr>
        <w:t xml:space="preserve"> тысяч рублей. Интенсивность бытовой и деловой коррупции снижается.</w:t>
      </w:r>
    </w:p>
    <w:p w:rsidR="0027428B" w:rsidRPr="00671D3A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 xml:space="preserve">Годовой объем рынка коррупционных услуг, рассчитанный на основе личного коррупционного опыта </w:t>
      </w:r>
      <w:r w:rsidR="00671D3A" w:rsidRPr="00671D3A">
        <w:rPr>
          <w:color w:val="000000" w:themeColor="text1"/>
          <w:sz w:val="28"/>
          <w:szCs w:val="28"/>
        </w:rPr>
        <w:t>граждан, составил, по оценке, 32</w:t>
      </w:r>
      <w:r w:rsidRPr="00671D3A">
        <w:rPr>
          <w:color w:val="000000" w:themeColor="text1"/>
          <w:sz w:val="28"/>
          <w:szCs w:val="28"/>
        </w:rPr>
        <w:t xml:space="preserve"> млрд. рублей.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Готовность дать взятку при попадании в коррупционную ситуацию увеличивается. Большинство жителей вступают в коррупционную сделку, желая добиться благосклонности со стороны должностного лица, а</w:t>
      </w:r>
      <w:r w:rsidR="00B1307A" w:rsidRPr="00D162CB">
        <w:rPr>
          <w:color w:val="000000" w:themeColor="text1"/>
          <w:sz w:val="28"/>
          <w:szCs w:val="28"/>
        </w:rPr>
        <w:t xml:space="preserve"> также</w:t>
      </w:r>
      <w:r w:rsidR="00D162CB" w:rsidRPr="00D162CB">
        <w:rPr>
          <w:color w:val="000000" w:themeColor="text1"/>
          <w:sz w:val="28"/>
          <w:szCs w:val="28"/>
        </w:rPr>
        <w:t xml:space="preserve"> «потому что так принято»</w:t>
      </w:r>
      <w:r w:rsidRPr="00D162CB">
        <w:rPr>
          <w:color w:val="000000" w:themeColor="text1"/>
          <w:sz w:val="28"/>
          <w:szCs w:val="28"/>
        </w:rPr>
        <w:t>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 w:rsidR="00D162CB" w:rsidRPr="00D162CB">
        <w:rPr>
          <w:color w:val="000000" w:themeColor="text1"/>
          <w:sz w:val="28"/>
          <w:szCs w:val="28"/>
        </w:rPr>
        <w:t>ляющее большинство жителей (84,4</w:t>
      </w:r>
      <w:r w:rsidRPr="00D162CB">
        <w:rPr>
          <w:color w:val="000000" w:themeColor="text1"/>
          <w:sz w:val="28"/>
          <w:szCs w:val="28"/>
        </w:rPr>
        <w:t>%) республики, попав в коррупционную ситуацию, не сообщили об этом. Многие из них (</w:t>
      </w:r>
      <w:r w:rsidR="00D162CB" w:rsidRPr="00D162CB">
        <w:rPr>
          <w:color w:val="000000" w:themeColor="text1"/>
          <w:sz w:val="28"/>
          <w:szCs w:val="28"/>
        </w:rPr>
        <w:t>39</w:t>
      </w:r>
      <w:r w:rsidRPr="00D162CB">
        <w:rPr>
          <w:color w:val="000000" w:themeColor="text1"/>
          <w:sz w:val="28"/>
          <w:szCs w:val="28"/>
        </w:rPr>
        <w:t>%) считают это «бесполезным, меры не будут приняты».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В представлении населения наиболее коррумпированными</w:t>
      </w:r>
      <w:r w:rsidR="00D162CB" w:rsidRPr="00D162CB">
        <w:rPr>
          <w:color w:val="000000" w:themeColor="text1"/>
          <w:sz w:val="28"/>
          <w:szCs w:val="28"/>
        </w:rPr>
        <w:t xml:space="preserve"> являются сотрудники ГИБДД (63,6%), медицинские работники (56,3%), преподаватели ВУЗов (47,7</w:t>
      </w:r>
      <w:r w:rsidRPr="00D162CB">
        <w:rPr>
          <w:color w:val="000000" w:themeColor="text1"/>
          <w:sz w:val="28"/>
          <w:szCs w:val="28"/>
        </w:rPr>
        <w:t>%). В сравнении с про</w:t>
      </w:r>
      <w:r w:rsidR="00933810">
        <w:rPr>
          <w:color w:val="000000" w:themeColor="text1"/>
          <w:sz w:val="28"/>
          <w:szCs w:val="28"/>
        </w:rPr>
        <w:t>шлым годом доля населения, отметившая</w:t>
      </w:r>
      <w:r w:rsidRPr="00D162CB">
        <w:rPr>
          <w:color w:val="000000" w:themeColor="text1"/>
          <w:sz w:val="28"/>
          <w:szCs w:val="28"/>
        </w:rPr>
        <w:t xml:space="preserve"> их коррумпированность, снижается.</w:t>
      </w:r>
    </w:p>
    <w:p w:rsidR="0027428B" w:rsidRPr="00D162C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Наиболее часто предпринимателям приходится решать проблемы с контролирующими органами</w:t>
      </w:r>
      <w:r w:rsidR="00D162CB" w:rsidRPr="00D162CB">
        <w:rPr>
          <w:color w:val="000000" w:themeColor="text1"/>
          <w:sz w:val="28"/>
          <w:szCs w:val="28"/>
        </w:rPr>
        <w:t xml:space="preserve"> (40,8%) и при открытии нового дела (16,5%).</w:t>
      </w:r>
    </w:p>
    <w:p w:rsidR="0027428B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четвертому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</w:t>
      </w:r>
      <w:r w:rsidR="00D162CB" w:rsidRPr="00D162CB">
        <w:rPr>
          <w:color w:val="000000" w:themeColor="text1"/>
          <w:sz w:val="28"/>
          <w:szCs w:val="28"/>
        </w:rPr>
        <w:t xml:space="preserve">Чаще всего </w:t>
      </w:r>
      <w:r w:rsidR="00933810">
        <w:rPr>
          <w:color w:val="000000" w:themeColor="text1"/>
          <w:sz w:val="28"/>
          <w:szCs w:val="28"/>
        </w:rPr>
        <w:t xml:space="preserve">население отмечает </w:t>
      </w:r>
      <w:r w:rsidR="00D162CB" w:rsidRPr="00D162CB">
        <w:rPr>
          <w:color w:val="000000" w:themeColor="text1"/>
          <w:sz w:val="28"/>
          <w:szCs w:val="28"/>
        </w:rPr>
        <w:t>аффилированность сферы здравоохранения, образования и органов власти.</w:t>
      </w:r>
    </w:p>
    <w:p w:rsidR="00933810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>Предприниматели в рамках профессиональной деятельности все реже сталкиваются с проблемой откатов. Доля «отката» от суммы сделки чаще всего составляет 10%.</w:t>
      </w:r>
      <w:r w:rsidR="00671D3A">
        <w:rPr>
          <w:color w:val="000000" w:themeColor="text1"/>
          <w:sz w:val="28"/>
          <w:szCs w:val="28"/>
        </w:rPr>
        <w:t xml:space="preserve"> </w:t>
      </w:r>
    </w:p>
    <w:p w:rsidR="00671D3A" w:rsidRPr="00671D3A" w:rsidRDefault="00671D3A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71D3A">
        <w:rPr>
          <w:color w:val="000000" w:themeColor="text1"/>
          <w:sz w:val="28"/>
          <w:szCs w:val="28"/>
        </w:rPr>
        <w:t>Четверть предпринимателей считают, что система государственного и муниципального заказа достаточна прозрачна и открыта</w:t>
      </w:r>
    </w:p>
    <w:p w:rsidR="009915A8" w:rsidRPr="009915A8" w:rsidRDefault="0061069E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>Бол</w:t>
      </w:r>
      <w:r w:rsidR="009915A8">
        <w:rPr>
          <w:color w:val="000000" w:themeColor="text1"/>
          <w:sz w:val="28"/>
          <w:szCs w:val="28"/>
        </w:rPr>
        <w:t>ее половины</w:t>
      </w:r>
      <w:r>
        <w:rPr>
          <w:color w:val="000000" w:themeColor="text1"/>
          <w:sz w:val="28"/>
          <w:szCs w:val="28"/>
        </w:rPr>
        <w:t xml:space="preserve"> </w:t>
      </w:r>
      <w:r w:rsidR="009915A8">
        <w:rPr>
          <w:color w:val="000000" w:themeColor="text1"/>
          <w:sz w:val="28"/>
          <w:szCs w:val="28"/>
        </w:rPr>
        <w:t xml:space="preserve">жителей республики (58,5%) </w:t>
      </w:r>
      <w:r>
        <w:rPr>
          <w:color w:val="000000" w:themeColor="text1"/>
          <w:sz w:val="28"/>
          <w:szCs w:val="28"/>
        </w:rPr>
        <w:t xml:space="preserve"> владеют неполной информацией о</w:t>
      </w:r>
      <w:r w:rsidR="00933810"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 xml:space="preserve"> антикоррупцион</w:t>
      </w:r>
      <w:r w:rsidR="00671D3A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ой деятельности государства.</w:t>
      </w:r>
    </w:p>
    <w:p w:rsidR="0061069E" w:rsidRPr="009915A8" w:rsidRDefault="009915A8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 w:rsidRPr="009915A8">
        <w:rPr>
          <w:sz w:val="28"/>
          <w:szCs w:val="28"/>
        </w:rPr>
        <w:t>Около 53% граждан Татарстана считают, что проводимые антикоррупционные мероприятия</w:t>
      </w:r>
      <w:r w:rsidR="0061069E" w:rsidRPr="009915A8">
        <w:rPr>
          <w:sz w:val="28"/>
          <w:szCs w:val="28"/>
        </w:rPr>
        <w:t xml:space="preserve"> могут лишь частично решить проблему.</w:t>
      </w:r>
    </w:p>
    <w:p w:rsidR="0027428B" w:rsidRPr="008464A1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9915A8">
        <w:rPr>
          <w:sz w:val="28"/>
          <w:szCs w:val="28"/>
        </w:rPr>
        <w:t xml:space="preserve">населения </w:t>
      </w:r>
      <w:r w:rsidRPr="009915A8">
        <w:rPr>
          <w:sz w:val="28"/>
          <w:szCs w:val="28"/>
        </w:rPr>
        <w:t>(около 80%)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 w:rsidR="009915A8"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27428B" w:rsidRPr="0061069E" w:rsidRDefault="009915A8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Большинство ж</w:t>
      </w:r>
      <w:r w:rsidR="00B539B8">
        <w:rPr>
          <w:color w:val="000000" w:themeColor="text1"/>
          <w:sz w:val="28"/>
          <w:szCs w:val="28"/>
        </w:rPr>
        <w:t>ител</w:t>
      </w:r>
      <w:r>
        <w:rPr>
          <w:color w:val="000000" w:themeColor="text1"/>
          <w:sz w:val="28"/>
          <w:szCs w:val="28"/>
        </w:rPr>
        <w:t>ей</w:t>
      </w:r>
      <w:r w:rsidR="00B539B8">
        <w:rPr>
          <w:color w:val="000000" w:themeColor="text1"/>
          <w:sz w:val="28"/>
          <w:szCs w:val="28"/>
        </w:rPr>
        <w:t xml:space="preserve"> республики </w:t>
      </w:r>
      <w:r w:rsidR="0027428B" w:rsidRPr="0061069E">
        <w:rPr>
          <w:color w:val="000000" w:themeColor="text1"/>
          <w:sz w:val="28"/>
          <w:szCs w:val="28"/>
        </w:rPr>
        <w:t xml:space="preserve">удовлетворены деятельностью </w:t>
      </w:r>
      <w:r w:rsidR="00B539B8">
        <w:rPr>
          <w:color w:val="000000" w:themeColor="text1"/>
          <w:sz w:val="28"/>
          <w:szCs w:val="28"/>
        </w:rPr>
        <w:t>как министерств и ведомств (87%), так и органов местного самоуправления (86%)</w:t>
      </w:r>
      <w:r w:rsidR="0027428B" w:rsidRPr="0061069E">
        <w:rPr>
          <w:color w:val="000000" w:themeColor="text1"/>
          <w:sz w:val="28"/>
          <w:szCs w:val="28"/>
        </w:rPr>
        <w:t>.</w:t>
      </w:r>
    </w:p>
    <w:p w:rsidR="0027428B" w:rsidRPr="0061069E" w:rsidRDefault="0061069E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 пользующихся</w:t>
      </w:r>
      <w:r w:rsidR="0027428B" w:rsidRPr="0061069E">
        <w:rPr>
          <w:color w:val="000000" w:themeColor="text1"/>
          <w:sz w:val="28"/>
          <w:szCs w:val="28"/>
        </w:rPr>
        <w:t xml:space="preserve"> услугами в электронном виде.</w:t>
      </w:r>
    </w:p>
    <w:p w:rsidR="0027428B" w:rsidRPr="00A80B55" w:rsidRDefault="0027428B" w:rsidP="009915A8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и предприниматели республики предлагают ужесточить законодательство по борьбе с коррупцией, жестко контролировать распределение расходов, повысить </w:t>
      </w:r>
      <w:r w:rsidR="00A80B55" w:rsidRPr="00A80B55">
        <w:rPr>
          <w:color w:val="000000" w:themeColor="text1"/>
          <w:sz w:val="28"/>
          <w:szCs w:val="28"/>
        </w:rPr>
        <w:t>эффективность деятельности пр</w:t>
      </w:r>
      <w:r w:rsidR="00B539B8">
        <w:rPr>
          <w:color w:val="000000" w:themeColor="text1"/>
          <w:sz w:val="28"/>
          <w:szCs w:val="28"/>
        </w:rPr>
        <w:t>авоохранительных органов по бор</w:t>
      </w:r>
      <w:r w:rsidR="00A80B55" w:rsidRPr="00A80B55">
        <w:rPr>
          <w:color w:val="000000" w:themeColor="text1"/>
          <w:sz w:val="28"/>
          <w:szCs w:val="28"/>
        </w:rPr>
        <w:t>ьбе с коррупцией</w:t>
      </w:r>
      <w:r w:rsidRPr="00A80B55">
        <w:rPr>
          <w:color w:val="000000" w:themeColor="text1"/>
          <w:sz w:val="28"/>
          <w:szCs w:val="28"/>
        </w:rPr>
        <w:t>.</w:t>
      </w:r>
    </w:p>
    <w:p w:rsidR="0027428B" w:rsidRPr="00A80B55" w:rsidRDefault="0027428B" w:rsidP="0027428B">
      <w:pPr>
        <w:spacing w:before="120"/>
        <w:ind w:left="1560" w:hanging="283"/>
        <w:jc w:val="both"/>
        <w:rPr>
          <w:color w:val="000000" w:themeColor="text1"/>
          <w:sz w:val="28"/>
          <w:szCs w:val="28"/>
        </w:rPr>
      </w:pPr>
    </w:p>
    <w:p w:rsidR="0027428B" w:rsidRPr="008464A1" w:rsidRDefault="0027428B" w:rsidP="0027428B">
      <w:pPr>
        <w:ind w:firstLine="567"/>
        <w:jc w:val="both"/>
        <w:rPr>
          <w:color w:val="FF0000"/>
        </w:rPr>
      </w:pPr>
    </w:p>
    <w:p w:rsidR="0027428B" w:rsidRPr="008464A1" w:rsidRDefault="0027428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7428B" w:rsidRPr="008464A1" w:rsidRDefault="0027428B" w:rsidP="0027428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</w:p>
    <w:p w:rsidR="0027428B" w:rsidRPr="00A80B55" w:rsidRDefault="005F0EF6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Заместитель председателя</w:t>
      </w:r>
      <w:r w:rsidR="0027428B" w:rsidRPr="00A80B55">
        <w:rPr>
          <w:b/>
          <w:color w:val="000000" w:themeColor="text1"/>
          <w:sz w:val="28"/>
          <w:szCs w:val="28"/>
        </w:rPr>
        <w:t xml:space="preserve"> Комитета </w:t>
      </w:r>
    </w:p>
    <w:p w:rsidR="0027428B" w:rsidRPr="00A80B55" w:rsidRDefault="0027428B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 w:rsidRPr="00A80B55">
        <w:rPr>
          <w:b/>
          <w:color w:val="000000" w:themeColor="text1"/>
          <w:sz w:val="28"/>
          <w:szCs w:val="28"/>
        </w:rPr>
        <w:t xml:space="preserve">Республики Татарстан </w:t>
      </w:r>
    </w:p>
    <w:p w:rsidR="0027428B" w:rsidRPr="00A80B55" w:rsidRDefault="0027428B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 w:rsidRPr="00A80B55">
        <w:rPr>
          <w:b/>
          <w:color w:val="000000" w:themeColor="text1"/>
          <w:sz w:val="28"/>
          <w:szCs w:val="28"/>
        </w:rPr>
        <w:t xml:space="preserve">по социально-экономическому </w:t>
      </w:r>
    </w:p>
    <w:p w:rsidR="0027428B" w:rsidRPr="00A80B55" w:rsidRDefault="0027428B" w:rsidP="002E28AF">
      <w:pPr>
        <w:pStyle w:val="a3"/>
        <w:ind w:left="0" w:hanging="34"/>
        <w:jc w:val="both"/>
        <w:rPr>
          <w:b/>
          <w:color w:val="000000" w:themeColor="text1"/>
          <w:sz w:val="28"/>
          <w:szCs w:val="28"/>
        </w:rPr>
      </w:pPr>
      <w:r w:rsidRPr="00A80B55">
        <w:rPr>
          <w:b/>
          <w:color w:val="000000" w:themeColor="text1"/>
          <w:sz w:val="28"/>
          <w:szCs w:val="28"/>
        </w:rPr>
        <w:t xml:space="preserve">мониторингу                                                                                         </w:t>
      </w:r>
      <w:r w:rsidR="005F0EF6">
        <w:rPr>
          <w:b/>
          <w:color w:val="000000" w:themeColor="text1"/>
          <w:sz w:val="28"/>
          <w:szCs w:val="28"/>
        </w:rPr>
        <w:t>О.Ю.Семенова</w:t>
      </w:r>
    </w:p>
    <w:p w:rsidR="0027428B" w:rsidRPr="00A80B55" w:rsidRDefault="0027428B" w:rsidP="0027428B">
      <w:pPr>
        <w:pStyle w:val="a3"/>
        <w:ind w:left="-108" w:hanging="34"/>
        <w:jc w:val="both"/>
        <w:rPr>
          <w:b/>
          <w:color w:val="000000" w:themeColor="text1"/>
          <w:sz w:val="28"/>
          <w:szCs w:val="28"/>
        </w:rPr>
      </w:pPr>
    </w:p>
    <w:p w:rsidR="00E55DB3" w:rsidRPr="00E55DB3" w:rsidRDefault="00E55DB3" w:rsidP="00384CF1">
      <w:pPr>
        <w:pStyle w:val="a3"/>
        <w:ind w:left="-108"/>
        <w:rPr>
          <w:b/>
          <w:color w:val="C00000"/>
          <w:sz w:val="28"/>
          <w:szCs w:val="28"/>
          <w:lang w:val="en-US"/>
        </w:rPr>
      </w:pPr>
    </w:p>
    <w:sectPr w:rsidR="00E55DB3" w:rsidRPr="00E55DB3" w:rsidSect="00827208">
      <w:footerReference w:type="default" r:id="rId81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60B" w:rsidRDefault="0000560B" w:rsidP="00D62CBA">
      <w:r>
        <w:separator/>
      </w:r>
    </w:p>
  </w:endnote>
  <w:endnote w:type="continuationSeparator" w:id="1">
    <w:p w:rsidR="0000560B" w:rsidRDefault="0000560B" w:rsidP="00D62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71329"/>
      <w:docPartObj>
        <w:docPartGallery w:val="Page Numbers (Bottom of Page)"/>
        <w:docPartUnique/>
      </w:docPartObj>
    </w:sdtPr>
    <w:sdtContent>
      <w:p w:rsidR="004253B4" w:rsidRDefault="00E10403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="004253B4"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DD497D">
          <w:rPr>
            <w:noProof/>
            <w:sz w:val="20"/>
            <w:szCs w:val="20"/>
          </w:rPr>
          <w:t>22</w:t>
        </w:r>
        <w:r w:rsidRPr="00F720EE">
          <w:rPr>
            <w:sz w:val="20"/>
            <w:szCs w:val="20"/>
          </w:rPr>
          <w:fldChar w:fldCharType="end"/>
        </w:r>
      </w:p>
    </w:sdtContent>
  </w:sdt>
  <w:p w:rsidR="004253B4" w:rsidRDefault="004253B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60B" w:rsidRDefault="0000560B" w:rsidP="00D62CBA">
      <w:r>
        <w:separator/>
      </w:r>
    </w:p>
  </w:footnote>
  <w:footnote w:type="continuationSeparator" w:id="1">
    <w:p w:rsidR="0000560B" w:rsidRDefault="0000560B" w:rsidP="00D62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5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779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9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8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560B"/>
    <w:rsid w:val="00007538"/>
    <w:rsid w:val="000079B6"/>
    <w:rsid w:val="00013733"/>
    <w:rsid w:val="00013E35"/>
    <w:rsid w:val="00013F77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99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C0622"/>
    <w:rsid w:val="000C2122"/>
    <w:rsid w:val="000C2752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6D"/>
    <w:rsid w:val="000F16F4"/>
    <w:rsid w:val="000F2295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6DA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F85"/>
    <w:rsid w:val="00172397"/>
    <w:rsid w:val="00175E49"/>
    <w:rsid w:val="00176B2D"/>
    <w:rsid w:val="00176C94"/>
    <w:rsid w:val="00176ED3"/>
    <w:rsid w:val="001776F8"/>
    <w:rsid w:val="00180224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A0467"/>
    <w:rsid w:val="001A157F"/>
    <w:rsid w:val="001A19ED"/>
    <w:rsid w:val="001A19FC"/>
    <w:rsid w:val="001A5F81"/>
    <w:rsid w:val="001A6AAB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212B"/>
    <w:rsid w:val="001E35F4"/>
    <w:rsid w:val="001E37D6"/>
    <w:rsid w:val="001E41D6"/>
    <w:rsid w:val="001E50F6"/>
    <w:rsid w:val="001E5D3D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12DC"/>
    <w:rsid w:val="00212049"/>
    <w:rsid w:val="00212435"/>
    <w:rsid w:val="0021244A"/>
    <w:rsid w:val="00212A6A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D2A"/>
    <w:rsid w:val="00230E90"/>
    <w:rsid w:val="00231A53"/>
    <w:rsid w:val="00232F8A"/>
    <w:rsid w:val="00233983"/>
    <w:rsid w:val="00234F30"/>
    <w:rsid w:val="00235DB7"/>
    <w:rsid w:val="00235DBC"/>
    <w:rsid w:val="00236B29"/>
    <w:rsid w:val="00236E1F"/>
    <w:rsid w:val="00236E20"/>
    <w:rsid w:val="00237B73"/>
    <w:rsid w:val="002406E6"/>
    <w:rsid w:val="00240934"/>
    <w:rsid w:val="00242BFE"/>
    <w:rsid w:val="00242C9E"/>
    <w:rsid w:val="0024328E"/>
    <w:rsid w:val="0024440A"/>
    <w:rsid w:val="0024511D"/>
    <w:rsid w:val="00245775"/>
    <w:rsid w:val="00246AE0"/>
    <w:rsid w:val="00246BFF"/>
    <w:rsid w:val="00247D3D"/>
    <w:rsid w:val="00247E65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A19"/>
    <w:rsid w:val="00284F5F"/>
    <w:rsid w:val="00286892"/>
    <w:rsid w:val="00286A9F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203B"/>
    <w:rsid w:val="002A261B"/>
    <w:rsid w:val="002A2630"/>
    <w:rsid w:val="002A2764"/>
    <w:rsid w:val="002A2EF1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556"/>
    <w:rsid w:val="002C0517"/>
    <w:rsid w:val="002C0AD0"/>
    <w:rsid w:val="002C0B49"/>
    <w:rsid w:val="002C0DDA"/>
    <w:rsid w:val="002C110C"/>
    <w:rsid w:val="002C24E4"/>
    <w:rsid w:val="002C36EF"/>
    <w:rsid w:val="002C49F4"/>
    <w:rsid w:val="002C57E6"/>
    <w:rsid w:val="002C594A"/>
    <w:rsid w:val="002C70DD"/>
    <w:rsid w:val="002C776D"/>
    <w:rsid w:val="002C7BFD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28AF"/>
    <w:rsid w:val="002E55DE"/>
    <w:rsid w:val="002E55E3"/>
    <w:rsid w:val="002E5E1B"/>
    <w:rsid w:val="002E6415"/>
    <w:rsid w:val="002E7133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4745"/>
    <w:rsid w:val="003051BF"/>
    <w:rsid w:val="0030670A"/>
    <w:rsid w:val="003069A0"/>
    <w:rsid w:val="0030717A"/>
    <w:rsid w:val="00312328"/>
    <w:rsid w:val="00312DD5"/>
    <w:rsid w:val="00312E56"/>
    <w:rsid w:val="00314042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807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3881"/>
    <w:rsid w:val="00335137"/>
    <w:rsid w:val="003351D1"/>
    <w:rsid w:val="0033604B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724C"/>
    <w:rsid w:val="00361722"/>
    <w:rsid w:val="0036270D"/>
    <w:rsid w:val="00363399"/>
    <w:rsid w:val="00363715"/>
    <w:rsid w:val="00363B50"/>
    <w:rsid w:val="00363DC5"/>
    <w:rsid w:val="00364F76"/>
    <w:rsid w:val="00364FF6"/>
    <w:rsid w:val="00365AFF"/>
    <w:rsid w:val="00365CEE"/>
    <w:rsid w:val="0037057D"/>
    <w:rsid w:val="00370829"/>
    <w:rsid w:val="00370C58"/>
    <w:rsid w:val="00370FE0"/>
    <w:rsid w:val="00371C32"/>
    <w:rsid w:val="00372211"/>
    <w:rsid w:val="00372EB4"/>
    <w:rsid w:val="003735AA"/>
    <w:rsid w:val="00374111"/>
    <w:rsid w:val="003751ED"/>
    <w:rsid w:val="00377316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E5"/>
    <w:rsid w:val="0039569E"/>
    <w:rsid w:val="003956B0"/>
    <w:rsid w:val="0039572C"/>
    <w:rsid w:val="00395E82"/>
    <w:rsid w:val="00395FA3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B020D"/>
    <w:rsid w:val="003B243C"/>
    <w:rsid w:val="003B32D5"/>
    <w:rsid w:val="003B3E8C"/>
    <w:rsid w:val="003B4164"/>
    <w:rsid w:val="003B5CAD"/>
    <w:rsid w:val="003B709A"/>
    <w:rsid w:val="003B7859"/>
    <w:rsid w:val="003C0D24"/>
    <w:rsid w:val="003C1322"/>
    <w:rsid w:val="003C29CA"/>
    <w:rsid w:val="003C2DB4"/>
    <w:rsid w:val="003C30EB"/>
    <w:rsid w:val="003C3D18"/>
    <w:rsid w:val="003C40C0"/>
    <w:rsid w:val="003C49FE"/>
    <w:rsid w:val="003C4F2C"/>
    <w:rsid w:val="003C5BA6"/>
    <w:rsid w:val="003C5E02"/>
    <w:rsid w:val="003C5FA7"/>
    <w:rsid w:val="003C62D8"/>
    <w:rsid w:val="003C6B2C"/>
    <w:rsid w:val="003C757F"/>
    <w:rsid w:val="003D12AA"/>
    <w:rsid w:val="003D1500"/>
    <w:rsid w:val="003D208B"/>
    <w:rsid w:val="003D21EE"/>
    <w:rsid w:val="003D3003"/>
    <w:rsid w:val="003D3113"/>
    <w:rsid w:val="003D3CC3"/>
    <w:rsid w:val="003D4E42"/>
    <w:rsid w:val="003D5C12"/>
    <w:rsid w:val="003D5F43"/>
    <w:rsid w:val="003D67A9"/>
    <w:rsid w:val="003D6968"/>
    <w:rsid w:val="003E2043"/>
    <w:rsid w:val="003E30C8"/>
    <w:rsid w:val="003E32D2"/>
    <w:rsid w:val="003E3D6C"/>
    <w:rsid w:val="003E4CBF"/>
    <w:rsid w:val="003E63B5"/>
    <w:rsid w:val="003E6D01"/>
    <w:rsid w:val="003E6D2F"/>
    <w:rsid w:val="003F0F32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FD6"/>
    <w:rsid w:val="00417551"/>
    <w:rsid w:val="004216E4"/>
    <w:rsid w:val="00422EAE"/>
    <w:rsid w:val="00423315"/>
    <w:rsid w:val="004239A2"/>
    <w:rsid w:val="00424E12"/>
    <w:rsid w:val="00425032"/>
    <w:rsid w:val="004252E2"/>
    <w:rsid w:val="004253B4"/>
    <w:rsid w:val="00425B88"/>
    <w:rsid w:val="00425D8C"/>
    <w:rsid w:val="004268C8"/>
    <w:rsid w:val="004276DF"/>
    <w:rsid w:val="00427993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503B"/>
    <w:rsid w:val="00465E16"/>
    <w:rsid w:val="0046763D"/>
    <w:rsid w:val="00467F42"/>
    <w:rsid w:val="00470693"/>
    <w:rsid w:val="0047070D"/>
    <w:rsid w:val="00470CD6"/>
    <w:rsid w:val="00471E7D"/>
    <w:rsid w:val="0047234D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8A6"/>
    <w:rsid w:val="0048275C"/>
    <w:rsid w:val="004828AC"/>
    <w:rsid w:val="00485543"/>
    <w:rsid w:val="004859F5"/>
    <w:rsid w:val="00487373"/>
    <w:rsid w:val="00487699"/>
    <w:rsid w:val="00490321"/>
    <w:rsid w:val="0049174F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820"/>
    <w:rsid w:val="0051259E"/>
    <w:rsid w:val="00512A6A"/>
    <w:rsid w:val="00512FFC"/>
    <w:rsid w:val="00513B35"/>
    <w:rsid w:val="00513DCA"/>
    <w:rsid w:val="0051429A"/>
    <w:rsid w:val="00514B63"/>
    <w:rsid w:val="0051611D"/>
    <w:rsid w:val="005165F1"/>
    <w:rsid w:val="005167AC"/>
    <w:rsid w:val="00520659"/>
    <w:rsid w:val="00520B21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9FC"/>
    <w:rsid w:val="00532602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7E1"/>
    <w:rsid w:val="0057283F"/>
    <w:rsid w:val="00573152"/>
    <w:rsid w:val="005733A4"/>
    <w:rsid w:val="00574DE9"/>
    <w:rsid w:val="005761D8"/>
    <w:rsid w:val="00577359"/>
    <w:rsid w:val="00577384"/>
    <w:rsid w:val="00577B8D"/>
    <w:rsid w:val="00577D90"/>
    <w:rsid w:val="00577FA5"/>
    <w:rsid w:val="00580638"/>
    <w:rsid w:val="00580AB0"/>
    <w:rsid w:val="00581BCD"/>
    <w:rsid w:val="00582B70"/>
    <w:rsid w:val="00583B4B"/>
    <w:rsid w:val="00583C08"/>
    <w:rsid w:val="005855A9"/>
    <w:rsid w:val="00585E6A"/>
    <w:rsid w:val="005930D3"/>
    <w:rsid w:val="00594BFA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9CD"/>
    <w:rsid w:val="00633356"/>
    <w:rsid w:val="00633366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B36"/>
    <w:rsid w:val="00647EC1"/>
    <w:rsid w:val="00651063"/>
    <w:rsid w:val="006531C6"/>
    <w:rsid w:val="00653279"/>
    <w:rsid w:val="00653F4C"/>
    <w:rsid w:val="00655B23"/>
    <w:rsid w:val="00657537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5E4C"/>
    <w:rsid w:val="006D616E"/>
    <w:rsid w:val="006D683E"/>
    <w:rsid w:val="006D6D42"/>
    <w:rsid w:val="006D7EA1"/>
    <w:rsid w:val="006E16AF"/>
    <w:rsid w:val="006E2D8F"/>
    <w:rsid w:val="006E2FE2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3874"/>
    <w:rsid w:val="006F46ED"/>
    <w:rsid w:val="006F518E"/>
    <w:rsid w:val="006F58C1"/>
    <w:rsid w:val="006F5D8B"/>
    <w:rsid w:val="006F6897"/>
    <w:rsid w:val="006F77DD"/>
    <w:rsid w:val="00700D52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114D9"/>
    <w:rsid w:val="00711635"/>
    <w:rsid w:val="00711BEB"/>
    <w:rsid w:val="007120F0"/>
    <w:rsid w:val="0071400C"/>
    <w:rsid w:val="0071440A"/>
    <w:rsid w:val="00714736"/>
    <w:rsid w:val="00714ABF"/>
    <w:rsid w:val="00715143"/>
    <w:rsid w:val="00715592"/>
    <w:rsid w:val="0071653B"/>
    <w:rsid w:val="00716CA6"/>
    <w:rsid w:val="00720161"/>
    <w:rsid w:val="0072086B"/>
    <w:rsid w:val="00721B65"/>
    <w:rsid w:val="007228C7"/>
    <w:rsid w:val="00722907"/>
    <w:rsid w:val="0072292C"/>
    <w:rsid w:val="00723A73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DCD"/>
    <w:rsid w:val="0074597E"/>
    <w:rsid w:val="00745E3E"/>
    <w:rsid w:val="00746614"/>
    <w:rsid w:val="00747E56"/>
    <w:rsid w:val="00750B39"/>
    <w:rsid w:val="007511E5"/>
    <w:rsid w:val="00751247"/>
    <w:rsid w:val="00751542"/>
    <w:rsid w:val="00751BEE"/>
    <w:rsid w:val="0075268B"/>
    <w:rsid w:val="00753E25"/>
    <w:rsid w:val="00754EC6"/>
    <w:rsid w:val="007552A6"/>
    <w:rsid w:val="0075610F"/>
    <w:rsid w:val="00756FEA"/>
    <w:rsid w:val="0075704D"/>
    <w:rsid w:val="00757C5F"/>
    <w:rsid w:val="00757F77"/>
    <w:rsid w:val="00760D07"/>
    <w:rsid w:val="00761348"/>
    <w:rsid w:val="007614D4"/>
    <w:rsid w:val="00763840"/>
    <w:rsid w:val="00765734"/>
    <w:rsid w:val="00765751"/>
    <w:rsid w:val="00765E40"/>
    <w:rsid w:val="00765EB1"/>
    <w:rsid w:val="00766A71"/>
    <w:rsid w:val="00770BB6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1FBE"/>
    <w:rsid w:val="008148F2"/>
    <w:rsid w:val="00815845"/>
    <w:rsid w:val="008161D5"/>
    <w:rsid w:val="008179F8"/>
    <w:rsid w:val="00817F4C"/>
    <w:rsid w:val="00820AA5"/>
    <w:rsid w:val="00820CBE"/>
    <w:rsid w:val="0082319B"/>
    <w:rsid w:val="00824B00"/>
    <w:rsid w:val="0082548F"/>
    <w:rsid w:val="008255F5"/>
    <w:rsid w:val="00826249"/>
    <w:rsid w:val="00826FE5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C182D"/>
    <w:rsid w:val="008C1A1A"/>
    <w:rsid w:val="008C1B6D"/>
    <w:rsid w:val="008C1D79"/>
    <w:rsid w:val="008C1FBA"/>
    <w:rsid w:val="008C328C"/>
    <w:rsid w:val="008C377A"/>
    <w:rsid w:val="008C3ACF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A77"/>
    <w:rsid w:val="00942E11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682"/>
    <w:rsid w:val="00952E5F"/>
    <w:rsid w:val="00953A87"/>
    <w:rsid w:val="00953BD5"/>
    <w:rsid w:val="009540F1"/>
    <w:rsid w:val="009564F2"/>
    <w:rsid w:val="009568EF"/>
    <w:rsid w:val="00957AA6"/>
    <w:rsid w:val="00957BC7"/>
    <w:rsid w:val="00957BD7"/>
    <w:rsid w:val="00961DAE"/>
    <w:rsid w:val="009627AD"/>
    <w:rsid w:val="00962F24"/>
    <w:rsid w:val="00963566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ED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7BE"/>
    <w:rsid w:val="009D5A41"/>
    <w:rsid w:val="009D611B"/>
    <w:rsid w:val="009D68F8"/>
    <w:rsid w:val="009D6B08"/>
    <w:rsid w:val="009D6FE5"/>
    <w:rsid w:val="009E01E7"/>
    <w:rsid w:val="009E099B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2CE5"/>
    <w:rsid w:val="00A02DC5"/>
    <w:rsid w:val="00A03D62"/>
    <w:rsid w:val="00A03E8A"/>
    <w:rsid w:val="00A05C87"/>
    <w:rsid w:val="00A075C7"/>
    <w:rsid w:val="00A07B32"/>
    <w:rsid w:val="00A10581"/>
    <w:rsid w:val="00A11D88"/>
    <w:rsid w:val="00A11FCF"/>
    <w:rsid w:val="00A1260D"/>
    <w:rsid w:val="00A138C8"/>
    <w:rsid w:val="00A14498"/>
    <w:rsid w:val="00A15275"/>
    <w:rsid w:val="00A16086"/>
    <w:rsid w:val="00A169E9"/>
    <w:rsid w:val="00A17041"/>
    <w:rsid w:val="00A17B20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7EA"/>
    <w:rsid w:val="00A675E4"/>
    <w:rsid w:val="00A67C91"/>
    <w:rsid w:val="00A70056"/>
    <w:rsid w:val="00A70C43"/>
    <w:rsid w:val="00A711D4"/>
    <w:rsid w:val="00A718D9"/>
    <w:rsid w:val="00A71994"/>
    <w:rsid w:val="00A72165"/>
    <w:rsid w:val="00A72658"/>
    <w:rsid w:val="00A73E69"/>
    <w:rsid w:val="00A77D79"/>
    <w:rsid w:val="00A80B55"/>
    <w:rsid w:val="00A81B69"/>
    <w:rsid w:val="00A81F0E"/>
    <w:rsid w:val="00A8308B"/>
    <w:rsid w:val="00A83BA2"/>
    <w:rsid w:val="00A85792"/>
    <w:rsid w:val="00A91F94"/>
    <w:rsid w:val="00A92442"/>
    <w:rsid w:val="00A92C2B"/>
    <w:rsid w:val="00A93F92"/>
    <w:rsid w:val="00A956EA"/>
    <w:rsid w:val="00A961F7"/>
    <w:rsid w:val="00A96B20"/>
    <w:rsid w:val="00A974BF"/>
    <w:rsid w:val="00A97C29"/>
    <w:rsid w:val="00AA0825"/>
    <w:rsid w:val="00AA0C27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92A"/>
    <w:rsid w:val="00AB0669"/>
    <w:rsid w:val="00AB0FBD"/>
    <w:rsid w:val="00AB2364"/>
    <w:rsid w:val="00AB3063"/>
    <w:rsid w:val="00AB3568"/>
    <w:rsid w:val="00AB4987"/>
    <w:rsid w:val="00AB49B5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BC4"/>
    <w:rsid w:val="00AC2E52"/>
    <w:rsid w:val="00AC3255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78F"/>
    <w:rsid w:val="00AE43FF"/>
    <w:rsid w:val="00AE4542"/>
    <w:rsid w:val="00AE45F8"/>
    <w:rsid w:val="00AE4973"/>
    <w:rsid w:val="00AE4FC7"/>
    <w:rsid w:val="00AE647D"/>
    <w:rsid w:val="00AE7735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20C1"/>
    <w:rsid w:val="00B4371B"/>
    <w:rsid w:val="00B44B02"/>
    <w:rsid w:val="00B44D2E"/>
    <w:rsid w:val="00B45B86"/>
    <w:rsid w:val="00B45FD1"/>
    <w:rsid w:val="00B462A2"/>
    <w:rsid w:val="00B46453"/>
    <w:rsid w:val="00B46F55"/>
    <w:rsid w:val="00B470C4"/>
    <w:rsid w:val="00B47669"/>
    <w:rsid w:val="00B47978"/>
    <w:rsid w:val="00B479E4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14DD"/>
    <w:rsid w:val="00B626CD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B58"/>
    <w:rsid w:val="00B81578"/>
    <w:rsid w:val="00B83B98"/>
    <w:rsid w:val="00B849BE"/>
    <w:rsid w:val="00B84DAC"/>
    <w:rsid w:val="00B84E27"/>
    <w:rsid w:val="00B85323"/>
    <w:rsid w:val="00B858A1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D0"/>
    <w:rsid w:val="00BF49D4"/>
    <w:rsid w:val="00BF5559"/>
    <w:rsid w:val="00BF6109"/>
    <w:rsid w:val="00BF62D7"/>
    <w:rsid w:val="00BF6672"/>
    <w:rsid w:val="00BF76A2"/>
    <w:rsid w:val="00C0218E"/>
    <w:rsid w:val="00C02D0E"/>
    <w:rsid w:val="00C07124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D0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2975"/>
    <w:rsid w:val="00C7327F"/>
    <w:rsid w:val="00C73AB9"/>
    <w:rsid w:val="00C74F73"/>
    <w:rsid w:val="00C750DE"/>
    <w:rsid w:val="00C755FD"/>
    <w:rsid w:val="00C76CA1"/>
    <w:rsid w:val="00C77F1D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90107"/>
    <w:rsid w:val="00C90813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7C92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2FA"/>
    <w:rsid w:val="00CD62E1"/>
    <w:rsid w:val="00CD6800"/>
    <w:rsid w:val="00CD68DE"/>
    <w:rsid w:val="00CD6EE4"/>
    <w:rsid w:val="00CD7309"/>
    <w:rsid w:val="00CE2064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D00196"/>
    <w:rsid w:val="00D00AF9"/>
    <w:rsid w:val="00D01721"/>
    <w:rsid w:val="00D018A3"/>
    <w:rsid w:val="00D01EC3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53E2"/>
    <w:rsid w:val="00D35FAD"/>
    <w:rsid w:val="00D36240"/>
    <w:rsid w:val="00D365E7"/>
    <w:rsid w:val="00D37576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2CBA"/>
    <w:rsid w:val="00D6409D"/>
    <w:rsid w:val="00D65043"/>
    <w:rsid w:val="00D6576F"/>
    <w:rsid w:val="00D66C61"/>
    <w:rsid w:val="00D67B6C"/>
    <w:rsid w:val="00D700AB"/>
    <w:rsid w:val="00D703DB"/>
    <w:rsid w:val="00D70739"/>
    <w:rsid w:val="00D70E3D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7473"/>
    <w:rsid w:val="00D87643"/>
    <w:rsid w:val="00D91711"/>
    <w:rsid w:val="00D91820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4CD7"/>
    <w:rsid w:val="00DB5224"/>
    <w:rsid w:val="00DB5327"/>
    <w:rsid w:val="00DB5AF1"/>
    <w:rsid w:val="00DB65CA"/>
    <w:rsid w:val="00DC0CEF"/>
    <w:rsid w:val="00DC17ED"/>
    <w:rsid w:val="00DC2CB9"/>
    <w:rsid w:val="00DC5797"/>
    <w:rsid w:val="00DC6936"/>
    <w:rsid w:val="00DC6D74"/>
    <w:rsid w:val="00DD023D"/>
    <w:rsid w:val="00DD0ECF"/>
    <w:rsid w:val="00DD187D"/>
    <w:rsid w:val="00DD1A44"/>
    <w:rsid w:val="00DD42DF"/>
    <w:rsid w:val="00DD497D"/>
    <w:rsid w:val="00DD4F23"/>
    <w:rsid w:val="00DD5280"/>
    <w:rsid w:val="00DD5A56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28AB"/>
    <w:rsid w:val="00E05895"/>
    <w:rsid w:val="00E065B5"/>
    <w:rsid w:val="00E06A42"/>
    <w:rsid w:val="00E07EC7"/>
    <w:rsid w:val="00E103B2"/>
    <w:rsid w:val="00E10403"/>
    <w:rsid w:val="00E10D38"/>
    <w:rsid w:val="00E1197E"/>
    <w:rsid w:val="00E119EC"/>
    <w:rsid w:val="00E1359B"/>
    <w:rsid w:val="00E13B2F"/>
    <w:rsid w:val="00E14936"/>
    <w:rsid w:val="00E14E73"/>
    <w:rsid w:val="00E16A78"/>
    <w:rsid w:val="00E16BFD"/>
    <w:rsid w:val="00E1757D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E02"/>
    <w:rsid w:val="00E434CC"/>
    <w:rsid w:val="00E439AD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BF0"/>
    <w:rsid w:val="00E80FCB"/>
    <w:rsid w:val="00E82102"/>
    <w:rsid w:val="00E82510"/>
    <w:rsid w:val="00E82710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65F"/>
    <w:rsid w:val="00EA23A6"/>
    <w:rsid w:val="00EA289B"/>
    <w:rsid w:val="00EA3252"/>
    <w:rsid w:val="00EA35CD"/>
    <w:rsid w:val="00EA3C8E"/>
    <w:rsid w:val="00EA4E24"/>
    <w:rsid w:val="00EA5355"/>
    <w:rsid w:val="00EA56BD"/>
    <w:rsid w:val="00EA6632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6AB"/>
    <w:rsid w:val="00F016D4"/>
    <w:rsid w:val="00F02751"/>
    <w:rsid w:val="00F041DA"/>
    <w:rsid w:val="00F04630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5315"/>
    <w:rsid w:val="00F56B31"/>
    <w:rsid w:val="00F56CA6"/>
    <w:rsid w:val="00F60556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BF7"/>
    <w:rsid w:val="00FA566C"/>
    <w:rsid w:val="00FA5B01"/>
    <w:rsid w:val="00FA6D45"/>
    <w:rsid w:val="00FA7808"/>
    <w:rsid w:val="00FA79F6"/>
    <w:rsid w:val="00FB08C7"/>
    <w:rsid w:val="00FB1C1A"/>
    <w:rsid w:val="00FB1F70"/>
    <w:rsid w:val="00FB224C"/>
    <w:rsid w:val="00FB2568"/>
    <w:rsid w:val="00FB3412"/>
    <w:rsid w:val="00FB35B7"/>
    <w:rsid w:val="00FB3BC6"/>
    <w:rsid w:val="00FB50E7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AFC"/>
    <w:rsid w:val="00FD0397"/>
    <w:rsid w:val="00FD1712"/>
    <w:rsid w:val="00FD177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346C"/>
    <w:rsid w:val="00FE45C8"/>
    <w:rsid w:val="00FE4617"/>
    <w:rsid w:val="00FE4DB5"/>
    <w:rsid w:val="00FE6688"/>
    <w:rsid w:val="00FE6A66"/>
    <w:rsid w:val="00FF0A97"/>
    <w:rsid w:val="00FF0DAA"/>
    <w:rsid w:val="00FF13AD"/>
    <w:rsid w:val="00FF1EFA"/>
    <w:rsid w:val="00FF2627"/>
    <w:rsid w:val="00FF33B7"/>
    <w:rsid w:val="00FF4155"/>
    <w:rsid w:val="00FF417C"/>
    <w:rsid w:val="00FF524F"/>
    <w:rsid w:val="00FF6552"/>
    <w:rsid w:val="00FF6EDB"/>
    <w:rsid w:val="00FF7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>
      <o:colormru v:ext="edit" colors="#cf6,#fcfcda,#fafde9,white,#ffc"/>
      <o:colormenu v:ext="edit" fillcolor="red" stroke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26" Type="http://schemas.openxmlformats.org/officeDocument/2006/relationships/chart" Target="charts/chart13.xml"/><Relationship Id="rId39" Type="http://schemas.openxmlformats.org/officeDocument/2006/relationships/image" Target="media/image10.jpeg"/><Relationship Id="rId21" Type="http://schemas.openxmlformats.org/officeDocument/2006/relationships/chart" Target="charts/chart9.xml"/><Relationship Id="rId34" Type="http://schemas.openxmlformats.org/officeDocument/2006/relationships/image" Target="media/image8.jpeg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50" Type="http://schemas.openxmlformats.org/officeDocument/2006/relationships/chart" Target="charts/chart27.xml"/><Relationship Id="rId55" Type="http://schemas.openxmlformats.org/officeDocument/2006/relationships/image" Target="media/image18.gif"/><Relationship Id="rId63" Type="http://schemas.openxmlformats.org/officeDocument/2006/relationships/chart" Target="charts/chart36.xml"/><Relationship Id="rId68" Type="http://schemas.openxmlformats.org/officeDocument/2006/relationships/image" Target="media/image25.png"/><Relationship Id="rId76" Type="http://schemas.openxmlformats.org/officeDocument/2006/relationships/chart" Target="charts/chart47.xml"/><Relationship Id="rId7" Type="http://schemas.openxmlformats.org/officeDocument/2006/relationships/endnotes" Target="endnotes.xml"/><Relationship Id="rId71" Type="http://schemas.openxmlformats.org/officeDocument/2006/relationships/chart" Target="charts/chart42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6.xml"/><Relationship Id="rId11" Type="http://schemas.openxmlformats.org/officeDocument/2006/relationships/chart" Target="charts/chart2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2.xml"/><Relationship Id="rId40" Type="http://schemas.openxmlformats.org/officeDocument/2006/relationships/image" Target="media/image11.jpeg"/><Relationship Id="rId45" Type="http://schemas.openxmlformats.org/officeDocument/2006/relationships/hyperlink" Target="http://images.yandex.ru/yandsearch?source=wiz&amp;text=%D1%87%D0%B8%D0%BD%D0%BE%D0%B2%D0%BD%D0%B8%D0%BA%D0%B8&amp;noreask=1&amp;img_url=http://echo.msk.ru/att/element-642507-thumb-0.jpg&amp;pos=27&amp;rpt=simage&amp;lr=43&amp;nojs=1" TargetMode="External"/><Relationship Id="rId53" Type="http://schemas.openxmlformats.org/officeDocument/2006/relationships/image" Target="media/image17.jpeg"/><Relationship Id="rId58" Type="http://schemas.openxmlformats.org/officeDocument/2006/relationships/chart" Target="charts/chart33.xml"/><Relationship Id="rId66" Type="http://schemas.openxmlformats.org/officeDocument/2006/relationships/chart" Target="charts/chart39.xml"/><Relationship Id="rId74" Type="http://schemas.openxmlformats.org/officeDocument/2006/relationships/chart" Target="charts/chart45.xml"/><Relationship Id="rId79" Type="http://schemas.openxmlformats.org/officeDocument/2006/relationships/chart" Target="charts/chart48.xml"/><Relationship Id="rId5" Type="http://schemas.openxmlformats.org/officeDocument/2006/relationships/webSettings" Target="webSettings.xml"/><Relationship Id="rId61" Type="http://schemas.openxmlformats.org/officeDocument/2006/relationships/image" Target="media/image21.jpeg"/><Relationship Id="rId82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8.xml"/><Relationship Id="rId31" Type="http://schemas.openxmlformats.org/officeDocument/2006/relationships/chart" Target="charts/chart18.xml"/><Relationship Id="rId44" Type="http://schemas.openxmlformats.org/officeDocument/2006/relationships/image" Target="media/image14.jpeg"/><Relationship Id="rId52" Type="http://schemas.openxmlformats.org/officeDocument/2006/relationships/chart" Target="charts/chart29.xml"/><Relationship Id="rId60" Type="http://schemas.openxmlformats.org/officeDocument/2006/relationships/chart" Target="charts/chart35.xml"/><Relationship Id="rId65" Type="http://schemas.openxmlformats.org/officeDocument/2006/relationships/chart" Target="charts/chart38.xml"/><Relationship Id="rId73" Type="http://schemas.openxmlformats.org/officeDocument/2006/relationships/chart" Target="charts/chart44.xml"/><Relationship Id="rId78" Type="http://schemas.openxmlformats.org/officeDocument/2006/relationships/image" Target="media/image29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image" Target="media/image9.jpeg"/><Relationship Id="rId43" Type="http://schemas.openxmlformats.org/officeDocument/2006/relationships/image" Target="media/image13.png"/><Relationship Id="rId48" Type="http://schemas.openxmlformats.org/officeDocument/2006/relationships/chart" Target="charts/chart25.xml"/><Relationship Id="rId56" Type="http://schemas.openxmlformats.org/officeDocument/2006/relationships/chart" Target="charts/chart31.xml"/><Relationship Id="rId64" Type="http://schemas.openxmlformats.org/officeDocument/2006/relationships/chart" Target="charts/chart37.xml"/><Relationship Id="rId69" Type="http://schemas.openxmlformats.org/officeDocument/2006/relationships/image" Target="media/image26.jpeg"/><Relationship Id="rId77" Type="http://schemas.openxmlformats.org/officeDocument/2006/relationships/image" Target="media/image28.jpeg"/><Relationship Id="rId8" Type="http://schemas.openxmlformats.org/officeDocument/2006/relationships/image" Target="media/image1.png"/><Relationship Id="rId51" Type="http://schemas.openxmlformats.org/officeDocument/2006/relationships/chart" Target="charts/chart28.xml"/><Relationship Id="rId72" Type="http://schemas.openxmlformats.org/officeDocument/2006/relationships/chart" Target="charts/chart43.xml"/><Relationship Id="rId80" Type="http://schemas.openxmlformats.org/officeDocument/2006/relationships/chart" Target="charts/chart49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3.xml"/><Relationship Id="rId46" Type="http://schemas.openxmlformats.org/officeDocument/2006/relationships/image" Target="media/image15.jpeg"/><Relationship Id="rId59" Type="http://schemas.openxmlformats.org/officeDocument/2006/relationships/chart" Target="charts/chart34.xml"/><Relationship Id="rId67" Type="http://schemas.openxmlformats.org/officeDocument/2006/relationships/chart" Target="charts/chart40.xml"/><Relationship Id="rId20" Type="http://schemas.openxmlformats.org/officeDocument/2006/relationships/image" Target="media/image5.jpeg"/><Relationship Id="rId41" Type="http://schemas.openxmlformats.org/officeDocument/2006/relationships/chart" Target="charts/chart24.xml"/><Relationship Id="rId54" Type="http://schemas.openxmlformats.org/officeDocument/2006/relationships/chart" Target="charts/chart30.xml"/><Relationship Id="rId62" Type="http://schemas.openxmlformats.org/officeDocument/2006/relationships/image" Target="media/image22.png"/><Relationship Id="rId70" Type="http://schemas.openxmlformats.org/officeDocument/2006/relationships/chart" Target="charts/chart41.xml"/><Relationship Id="rId75" Type="http://schemas.openxmlformats.org/officeDocument/2006/relationships/chart" Target="charts/chart46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1.xml"/><Relationship Id="rId49" Type="http://schemas.openxmlformats.org/officeDocument/2006/relationships/chart" Target="charts/chart26.xml"/><Relationship Id="rId57" Type="http://schemas.openxmlformats.org/officeDocument/2006/relationships/chart" Target="charts/chart3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image" Target="../media/image7.jpeg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35.xlsx"/><Relationship Id="rId2" Type="http://schemas.openxmlformats.org/officeDocument/2006/relationships/image" Target="../media/image20.jpeg"/><Relationship Id="rId1" Type="http://schemas.openxmlformats.org/officeDocument/2006/relationships/image" Target="../media/image19.jpeg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8.xlsx"/><Relationship Id="rId1" Type="http://schemas.openxmlformats.org/officeDocument/2006/relationships/image" Target="../media/image23.jpeg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image" Target="../media/image24.jpeg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image" Target="../media/image27.jpeg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49450730752759281"/>
          <c:y val="0.12853952698057514"/>
          <c:w val="0.46277402031772857"/>
          <c:h val="0.8319492750948193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AD97E5"/>
            </a:solidFill>
            <a:ln w="25400">
              <a:solidFill>
                <a:srgbClr val="FF0066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26.8</c:v>
                </c:pt>
                <c:pt idx="1">
                  <c:v>27.2</c:v>
                </c:pt>
                <c:pt idx="2">
                  <c:v>38.6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gapWidth val="68"/>
        <c:overlap val="-33"/>
        <c:axId val="161665792"/>
        <c:axId val="161667328"/>
      </c:barChart>
      <c:catAx>
        <c:axId val="16166579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1667328"/>
        <c:crosses val="autoZero"/>
        <c:auto val="1"/>
        <c:lblAlgn val="ctr"/>
        <c:lblOffset val="100"/>
      </c:catAx>
      <c:valAx>
        <c:axId val="161667328"/>
        <c:scaling>
          <c:orientation val="minMax"/>
          <c:max val="80"/>
        </c:scaling>
        <c:delete val="1"/>
        <c:axPos val="b"/>
        <c:numFmt formatCode="0" sourceLinked="0"/>
        <c:tickLblPos val="none"/>
        <c:crossAx val="161665792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2162298818980145"/>
          <c:y val="9.6960534542773702E-2"/>
          <c:w val="0.56531368162432849"/>
          <c:h val="0.777306312233452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6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0.18208457089724794"/>
                  <c:y val="1.2514931362393497E-2"/>
                </c:manualLayout>
              </c:layout>
              <c:tx>
                <c:rich>
                  <a:bodyPr/>
                  <a:lstStyle/>
                  <a:p>
                    <a:pPr>
                      <a:defRPr sz="12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 dirty="0" smtClean="0"/>
                      <a:t>16.3</a:t>
                    </a:r>
                    <a:endParaRPr lang="en-US" sz="1200" dirty="0"/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-0.24635073240516361"/>
                  <c:y val="-0.12344453359807428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Лист1!$A$2:$A$3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16.399999999999999</c:v>
                </c:pt>
                <c:pt idx="1">
                  <c:v>83.6</c:v>
                </c:pt>
              </c:numCache>
            </c:numRef>
          </c:val>
        </c:ser>
        <c:firstSliceAng val="250"/>
      </c:pieChart>
    </c:plotArea>
    <c:plotVisOnly val="1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50792252998362"/>
          <c:y val="4.6089228467207047E-2"/>
          <c:w val="0.55293889085428605"/>
          <c:h val="0.842180072128090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00B050"/>
            </a:solidFill>
          </c:spPr>
          <c:dPt>
            <c:idx val="1"/>
            <c:explosion val="16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dirty="0" smtClean="0">
                        <a:latin typeface="Times New Roman" pitchFamily="18" charset="0"/>
                        <a:cs typeface="Times New Roman" pitchFamily="18" charset="0"/>
                      </a:rPr>
                      <a:t>30.8</a:t>
                    </a:r>
                    <a:endParaRPr lang="en-US" sz="1200" dirty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dirty="0" smtClean="0">
                        <a:latin typeface="Times New Roman" pitchFamily="18" charset="0"/>
                        <a:cs typeface="Times New Roman" pitchFamily="18" charset="0"/>
                      </a:rPr>
                      <a:t>69.2</a:t>
                    </a:r>
                    <a:endParaRPr lang="en-US" sz="1200" dirty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30.4</c:v>
                </c:pt>
                <c:pt idx="1">
                  <c:v>69.599999999999994</c:v>
                </c:pt>
              </c:numCache>
            </c:numRef>
          </c:val>
        </c:ser>
        <c:firstSliceAng val="0"/>
      </c:pieChart>
      <c:spPr>
        <a:noFill/>
        <a:ln>
          <a:noFill/>
        </a:ln>
      </c:spPr>
    </c:plotArea>
    <c:plotVisOnly val="1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2009-2013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8633154497224095E-2"/>
          <c:y val="0.15932793581138083"/>
          <c:w val="0.91312985592305962"/>
          <c:h val="0.7168298527901436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diamond"/>
            <c:size val="9"/>
            <c:spPr>
              <a:solidFill>
                <a:srgbClr val="9C142E"/>
              </a:solidFill>
            </c:spPr>
          </c:marker>
          <c:dPt>
            <c:idx val="0"/>
            <c:marker>
              <c:symbol val="diamond"/>
              <c:size val="10"/>
            </c:marker>
          </c:dPt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Val val="1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Val val="1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Val val="1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предприниматели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circle"/>
            <c:size val="7"/>
            <c:spPr>
              <a:solidFill>
                <a:schemeClr val="accent5">
                  <a:lumMod val="75000"/>
                </a:schemeClr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>
                <c:manualLayout>
                  <c:x val="1.9538908987727886E-2"/>
                  <c:y val="-1.1274944478093876E-2"/>
                </c:manualLayout>
              </c:layout>
              <c:showVal val="1"/>
            </c:dLbl>
            <c:dLbl>
              <c:idx val="1"/>
              <c:layout>
                <c:manualLayout>
                  <c:x val="-2.622898987764519E-2"/>
                  <c:y val="9.7844172064803225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20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dLbl>
              <c:idx val="2"/>
              <c:layout>
                <c:manualLayout>
                  <c:x val="-2.8245993400054577E-2"/>
                  <c:y val="8.2363849342736398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19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23.2</c:v>
                </c:pt>
                <c:pt idx="1">
                  <c:v>20</c:v>
                </c:pt>
                <c:pt idx="2">
                  <c:v>19</c:v>
                </c:pt>
                <c:pt idx="3">
                  <c:v>17.8</c:v>
                </c:pt>
                <c:pt idx="4">
                  <c:v>14.9</c:v>
                </c:pt>
              </c:numCache>
            </c:numRef>
          </c:val>
        </c:ser>
        <c:marker val="1"/>
        <c:axId val="162666752"/>
        <c:axId val="162667904"/>
      </c:lineChart>
      <c:catAx>
        <c:axId val="1626667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667904"/>
        <c:crosses val="autoZero"/>
        <c:auto val="1"/>
        <c:lblAlgn val="ctr"/>
        <c:lblOffset val="100"/>
      </c:catAx>
      <c:valAx>
        <c:axId val="162667904"/>
        <c:scaling>
          <c:orientation val="minMax"/>
          <c:max val="24"/>
          <c:min val="14"/>
        </c:scaling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666752"/>
        <c:crosses val="autoZero"/>
        <c:crossBetween val="between"/>
      </c:valAx>
      <c:spPr>
        <a:solidFill>
          <a:srgbClr val="51D129">
            <a:alpha val="20000"/>
          </a:srgbClr>
        </a:solidFill>
      </c:spPr>
    </c:plotArea>
    <c:legend>
      <c:legendPos val="b"/>
      <c:layout>
        <c:manualLayout>
          <c:xMode val="edge"/>
          <c:yMode val="edge"/>
          <c:x val="0.69432899123740399"/>
          <c:y val="0.2044577036566082"/>
          <c:w val="0.237230915125652"/>
          <c:h val="0.17587877602256238"/>
        </c:manualLayout>
      </c:layout>
      <c:spPr>
        <a:solidFill>
          <a:sysClr val="window" lastClr="FFFFFF">
            <a:alpha val="34000"/>
          </a:sysClr>
        </a:solidFill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которые хотя бы раз за последний год 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попадали в коррупционную ситуацию</a:t>
            </a:r>
            <a:r>
              <a:rPr lang="ru-RU"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5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4.5215242170076095E-2"/>
          <c:y val="0.11772746279283999"/>
          <c:w val="0.93884031777382115"/>
          <c:h val="0.506842368443859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1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Нижнекамский</c:v>
                </c:pt>
                <c:pt idx="2">
                  <c:v>г.Казань</c:v>
                </c:pt>
                <c:pt idx="3">
                  <c:v>Тукаевский</c:v>
                </c:pt>
                <c:pt idx="4">
                  <c:v>Зеленодольский</c:v>
                </c:pt>
                <c:pt idx="5">
                  <c:v>Елабужский</c:v>
                </c:pt>
                <c:pt idx="6">
                  <c:v>Верхнеуслонский</c:v>
                </c:pt>
                <c:pt idx="7">
                  <c:v>Муслюмовский</c:v>
                </c:pt>
                <c:pt idx="8">
                  <c:v>г.НабережныеЧелны</c:v>
                </c:pt>
                <c:pt idx="9">
                  <c:v>Высокогорский</c:v>
                </c:pt>
                <c:pt idx="10">
                  <c:v>Тетюшский</c:v>
                </c:pt>
                <c:pt idx="11">
                  <c:v>Камско-Устьинский</c:v>
                </c:pt>
                <c:pt idx="12">
                  <c:v>Балтасинский</c:v>
                </c:pt>
                <c:pt idx="13">
                  <c:v>Бугульминский</c:v>
                </c:pt>
                <c:pt idx="14">
                  <c:v>Новошешминский</c:v>
                </c:pt>
                <c:pt idx="15">
                  <c:v>Сабинский</c:v>
                </c:pt>
                <c:pt idx="16">
                  <c:v>Чистопольский</c:v>
                </c:pt>
                <c:pt idx="17">
                  <c:v>Азнакаевский</c:v>
                </c:pt>
                <c:pt idx="18">
                  <c:v>Алькеевский</c:v>
                </c:pt>
                <c:pt idx="19">
                  <c:v>Пестречинский</c:v>
                </c:pt>
                <c:pt idx="20">
                  <c:v>Сармановский</c:v>
                </c:pt>
                <c:pt idx="21">
                  <c:v>Атнинский</c:v>
                </c:pt>
                <c:pt idx="22">
                  <c:v>Рыбно-Слободский</c:v>
                </c:pt>
                <c:pt idx="23">
                  <c:v>Лаишевский</c:v>
                </c:pt>
                <c:pt idx="24">
                  <c:v>Черемшанский</c:v>
                </c:pt>
                <c:pt idx="25">
                  <c:v>Апастовский</c:v>
                </c:pt>
                <c:pt idx="26">
                  <c:v>Альметьевский</c:v>
                </c:pt>
                <c:pt idx="27">
                  <c:v>Актанышский</c:v>
                </c:pt>
                <c:pt idx="28">
                  <c:v>Алексеевский</c:v>
                </c:pt>
                <c:pt idx="29">
                  <c:v>Дрожжановский</c:v>
                </c:pt>
                <c:pt idx="30">
                  <c:v>Мамадышский</c:v>
                </c:pt>
                <c:pt idx="31">
                  <c:v>Спасский</c:v>
                </c:pt>
                <c:pt idx="32">
                  <c:v>Кукморский</c:v>
                </c:pt>
                <c:pt idx="33">
                  <c:v>Тюлячинский</c:v>
                </c:pt>
                <c:pt idx="34">
                  <c:v>Нурлатский</c:v>
                </c:pt>
                <c:pt idx="35">
                  <c:v>Лениногорский</c:v>
                </c:pt>
                <c:pt idx="36">
                  <c:v>Мензелинский</c:v>
                </c:pt>
                <c:pt idx="37">
                  <c:v>Агрызский</c:v>
                </c:pt>
                <c:pt idx="38">
                  <c:v>Менделеевский</c:v>
                </c:pt>
                <c:pt idx="39">
                  <c:v>Аксубаевский</c:v>
                </c:pt>
                <c:pt idx="40">
                  <c:v>Заинский</c:v>
                </c:pt>
                <c:pt idx="41">
                  <c:v>Буинский</c:v>
                </c:pt>
                <c:pt idx="42">
                  <c:v>Бавлинский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2.86</c:v>
                </c:pt>
                <c:pt idx="1">
                  <c:v>28.07</c:v>
                </c:pt>
                <c:pt idx="2">
                  <c:v>21.86</c:v>
                </c:pt>
                <c:pt idx="3">
                  <c:v>13.33</c:v>
                </c:pt>
                <c:pt idx="4">
                  <c:v>23.459999999999987</c:v>
                </c:pt>
                <c:pt idx="5">
                  <c:v>7.14</c:v>
                </c:pt>
                <c:pt idx="6">
                  <c:v>22</c:v>
                </c:pt>
                <c:pt idx="7">
                  <c:v>14</c:v>
                </c:pt>
                <c:pt idx="8">
                  <c:v>26.19</c:v>
                </c:pt>
                <c:pt idx="9">
                  <c:v>21.43</c:v>
                </c:pt>
                <c:pt idx="10">
                  <c:v>16</c:v>
                </c:pt>
                <c:pt idx="11">
                  <c:v>15.709999999999999</c:v>
                </c:pt>
                <c:pt idx="12">
                  <c:v>28</c:v>
                </c:pt>
                <c:pt idx="13">
                  <c:v>17.779999999999987</c:v>
                </c:pt>
                <c:pt idx="14">
                  <c:v>4</c:v>
                </c:pt>
                <c:pt idx="15">
                  <c:v>4</c:v>
                </c:pt>
                <c:pt idx="16">
                  <c:v>32.56</c:v>
                </c:pt>
                <c:pt idx="17">
                  <c:v>6</c:v>
                </c:pt>
                <c:pt idx="18">
                  <c:v>36</c:v>
                </c:pt>
                <c:pt idx="19">
                  <c:v>5.71</c:v>
                </c:pt>
                <c:pt idx="20">
                  <c:v>14</c:v>
                </c:pt>
                <c:pt idx="21">
                  <c:v>16</c:v>
                </c:pt>
                <c:pt idx="22">
                  <c:v>16</c:v>
                </c:pt>
                <c:pt idx="23">
                  <c:v>8</c:v>
                </c:pt>
                <c:pt idx="24">
                  <c:v>8</c:v>
                </c:pt>
                <c:pt idx="25">
                  <c:v>12</c:v>
                </c:pt>
                <c:pt idx="26">
                  <c:v>17.37</c:v>
                </c:pt>
                <c:pt idx="27">
                  <c:v>4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2.86</c:v>
                </c:pt>
                <c:pt idx="32">
                  <c:v>10</c:v>
                </c:pt>
                <c:pt idx="33">
                  <c:v>22</c:v>
                </c:pt>
                <c:pt idx="34">
                  <c:v>9.3000000000000007</c:v>
                </c:pt>
                <c:pt idx="35">
                  <c:v>5.6499999999999995</c:v>
                </c:pt>
                <c:pt idx="36">
                  <c:v>2</c:v>
                </c:pt>
                <c:pt idx="37">
                  <c:v>5.71</c:v>
                </c:pt>
                <c:pt idx="38">
                  <c:v>10</c:v>
                </c:pt>
                <c:pt idx="39">
                  <c:v>20</c:v>
                </c:pt>
                <c:pt idx="40">
                  <c:v>1.72</c:v>
                </c:pt>
                <c:pt idx="41">
                  <c:v>0.77000000000000335</c:v>
                </c:pt>
                <c:pt idx="42">
                  <c:v>0.98</c:v>
                </c:pt>
                <c:pt idx="43">
                  <c:v>12</c:v>
                </c:pt>
                <c:pt idx="44">
                  <c:v>18</c:v>
                </c:pt>
              </c:numCache>
            </c:numRef>
          </c:val>
        </c:ser>
        <c:gapWidth val="76"/>
        <c:axId val="165174656"/>
        <c:axId val="165188736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solidFill>
                <a:srgbClr val="00CC66"/>
              </a:solidFill>
            </a:ln>
          </c:spPr>
          <c:marker>
            <c:symbol val="circle"/>
            <c:size val="8"/>
            <c:spPr>
              <a:solidFill>
                <a:srgbClr val="00CC66"/>
              </a:solidFill>
              <a:ln>
                <a:solidFill>
                  <a:srgbClr val="CC99FF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2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3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4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5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1"/>
            <c:marker>
              <c:spPr>
                <a:solidFill>
                  <a:srgbClr val="00B05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4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19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23"/>
            <c:marker>
              <c:spPr>
                <a:solidFill>
                  <a:srgbClr val="00B05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27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dPt>
            <c:idx val="31"/>
            <c:marker>
              <c:spPr>
                <a:solidFill>
                  <a:srgbClr val="FF0000"/>
                </a:solidFill>
                <a:ln>
                  <a:solidFill>
                    <a:srgbClr val="CC99FF"/>
                  </a:solidFill>
                </a:ln>
              </c:spPr>
            </c:marker>
          </c:dPt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Нижнекамский</c:v>
                </c:pt>
                <c:pt idx="2">
                  <c:v>г.Казань</c:v>
                </c:pt>
                <c:pt idx="3">
                  <c:v>Тукаевский</c:v>
                </c:pt>
                <c:pt idx="4">
                  <c:v>Зеленодольский</c:v>
                </c:pt>
                <c:pt idx="5">
                  <c:v>Елабужский</c:v>
                </c:pt>
                <c:pt idx="6">
                  <c:v>Верхнеуслонский</c:v>
                </c:pt>
                <c:pt idx="7">
                  <c:v>Муслюмовский</c:v>
                </c:pt>
                <c:pt idx="8">
                  <c:v>г.НабережныеЧелны</c:v>
                </c:pt>
                <c:pt idx="9">
                  <c:v>Высокогорский</c:v>
                </c:pt>
                <c:pt idx="10">
                  <c:v>Тетюшский</c:v>
                </c:pt>
                <c:pt idx="11">
                  <c:v>Камско-Устьинский</c:v>
                </c:pt>
                <c:pt idx="12">
                  <c:v>Балтасинский</c:v>
                </c:pt>
                <c:pt idx="13">
                  <c:v>Бугульминский</c:v>
                </c:pt>
                <c:pt idx="14">
                  <c:v>Новошешминский</c:v>
                </c:pt>
                <c:pt idx="15">
                  <c:v>Сабинский</c:v>
                </c:pt>
                <c:pt idx="16">
                  <c:v>Чистопольский</c:v>
                </c:pt>
                <c:pt idx="17">
                  <c:v>Азнакаевский</c:v>
                </c:pt>
                <c:pt idx="18">
                  <c:v>Алькеевский</c:v>
                </c:pt>
                <c:pt idx="19">
                  <c:v>Пестречинский</c:v>
                </c:pt>
                <c:pt idx="20">
                  <c:v>Сармановский</c:v>
                </c:pt>
                <c:pt idx="21">
                  <c:v>Атнинский</c:v>
                </c:pt>
                <c:pt idx="22">
                  <c:v>Рыбно-Слободский</c:v>
                </c:pt>
                <c:pt idx="23">
                  <c:v>Лаишевский</c:v>
                </c:pt>
                <c:pt idx="24">
                  <c:v>Черемшанский</c:v>
                </c:pt>
                <c:pt idx="25">
                  <c:v>Апастовский</c:v>
                </c:pt>
                <c:pt idx="26">
                  <c:v>Альметьевский</c:v>
                </c:pt>
                <c:pt idx="27">
                  <c:v>Актанышский</c:v>
                </c:pt>
                <c:pt idx="28">
                  <c:v>Алексеевский</c:v>
                </c:pt>
                <c:pt idx="29">
                  <c:v>Дрожжановский</c:v>
                </c:pt>
                <c:pt idx="30">
                  <c:v>Мамадышский</c:v>
                </c:pt>
                <c:pt idx="31">
                  <c:v>Спасский</c:v>
                </c:pt>
                <c:pt idx="32">
                  <c:v>Кукморский</c:v>
                </c:pt>
                <c:pt idx="33">
                  <c:v>Тюлячинский</c:v>
                </c:pt>
                <c:pt idx="34">
                  <c:v>Нурлатский</c:v>
                </c:pt>
                <c:pt idx="35">
                  <c:v>Лениногорский</c:v>
                </c:pt>
                <c:pt idx="36">
                  <c:v>Мензелинский</c:v>
                </c:pt>
                <c:pt idx="37">
                  <c:v>Агрызский</c:v>
                </c:pt>
                <c:pt idx="38">
                  <c:v>Менделеевский</c:v>
                </c:pt>
                <c:pt idx="39">
                  <c:v>Аксубаевский</c:v>
                </c:pt>
                <c:pt idx="40">
                  <c:v>Заинский</c:v>
                </c:pt>
                <c:pt idx="41">
                  <c:v>Буинский</c:v>
                </c:pt>
                <c:pt idx="42">
                  <c:v>Бавлинский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36</c:v>
                </c:pt>
                <c:pt idx="1">
                  <c:v>34.220000000000013</c:v>
                </c:pt>
                <c:pt idx="2">
                  <c:v>31.330000000000005</c:v>
                </c:pt>
                <c:pt idx="3">
                  <c:v>26.67</c:v>
                </c:pt>
                <c:pt idx="4">
                  <c:v>25.32</c:v>
                </c:pt>
                <c:pt idx="5">
                  <c:v>24.58</c:v>
                </c:pt>
                <c:pt idx="6">
                  <c:v>20</c:v>
                </c:pt>
                <c:pt idx="7">
                  <c:v>18.57</c:v>
                </c:pt>
                <c:pt idx="8">
                  <c:v>18.37</c:v>
                </c:pt>
                <c:pt idx="9">
                  <c:v>18</c:v>
                </c:pt>
                <c:pt idx="10">
                  <c:v>17.14</c:v>
                </c:pt>
                <c:pt idx="11">
                  <c:v>16</c:v>
                </c:pt>
                <c:pt idx="12">
                  <c:v>16</c:v>
                </c:pt>
                <c:pt idx="13">
                  <c:v>15</c:v>
                </c:pt>
                <c:pt idx="14">
                  <c:v>14</c:v>
                </c:pt>
                <c:pt idx="15">
                  <c:v>14</c:v>
                </c:pt>
                <c:pt idx="16">
                  <c:v>13.950000000000006</c:v>
                </c:pt>
                <c:pt idx="17">
                  <c:v>12</c:v>
                </c:pt>
                <c:pt idx="18">
                  <c:v>11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8.57</c:v>
                </c:pt>
                <c:pt idx="24">
                  <c:v>8</c:v>
                </c:pt>
                <c:pt idx="25">
                  <c:v>7.14</c:v>
                </c:pt>
                <c:pt idx="26">
                  <c:v>6.3199999999999985</c:v>
                </c:pt>
                <c:pt idx="27">
                  <c:v>6</c:v>
                </c:pt>
                <c:pt idx="28">
                  <c:v>6</c:v>
                </c:pt>
                <c:pt idx="29">
                  <c:v>6</c:v>
                </c:pt>
                <c:pt idx="30">
                  <c:v>5.71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3.64</c:v>
                </c:pt>
                <c:pt idx="35">
                  <c:v>3.23</c:v>
                </c:pt>
                <c:pt idx="36">
                  <c:v>2</c:v>
                </c:pt>
                <c:pt idx="37">
                  <c:v>2</c:v>
                </c:pt>
                <c:pt idx="38">
                  <c:v>2</c:v>
                </c:pt>
                <c:pt idx="39">
                  <c:v>2</c:v>
                </c:pt>
                <c:pt idx="40">
                  <c:v>1.72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65174656"/>
        <c:axId val="165188736"/>
      </c:lineChart>
      <c:catAx>
        <c:axId val="165174656"/>
        <c:scaling>
          <c:orientation val="minMax"/>
        </c:scaling>
        <c:axPos val="b"/>
        <c:majorGridlines>
          <c:spPr>
            <a:ln>
              <a:prstDash val="dash"/>
            </a:ln>
          </c:spPr>
        </c:majorGridlines>
        <c:tickLblPos val="nextTo"/>
        <c:txPr>
          <a:bodyPr rot="-540000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188736"/>
        <c:crosses val="autoZero"/>
        <c:auto val="1"/>
        <c:lblAlgn val="ctr"/>
        <c:lblOffset val="100"/>
      </c:catAx>
      <c:valAx>
        <c:axId val="165188736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174656"/>
        <c:crosses val="autoZero"/>
        <c:crossBetween val="between"/>
      </c:valAx>
      <c:spPr>
        <a:noFill/>
      </c:spPr>
    </c:plotArea>
    <c:legend>
      <c:legendPos val="tr"/>
      <c:layout>
        <c:manualLayout>
          <c:xMode val="edge"/>
          <c:yMode val="edge"/>
          <c:x val="0.70902325865219218"/>
          <c:y val="0.15216779286733362"/>
          <c:w val="0.23955828621117944"/>
          <c:h val="8.0805281789677844E-2"/>
        </c:manualLayout>
      </c:layout>
      <c:spPr>
        <a:solidFill>
          <a:schemeClr val="bg1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2009-2013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787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 среди жителей республики,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Val val="1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Val val="1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Val val="1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Val val="1"/>
            </c:dLbl>
            <c:dLbl>
              <c:idx val="4"/>
              <c:layout>
                <c:manualLayout>
                  <c:x val="-3.2274331820475198E-2"/>
                  <c:y val="-4.938271604938453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респондентов среди предпринимателей,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C84473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>
                <c:manualLayout>
                  <c:x val="-1.2257709166063975E-2"/>
                  <c:y val="-9.6223015147758731E-2"/>
                </c:manualLayout>
              </c:layout>
              <c:showVal val="1"/>
            </c:dLbl>
            <c:dLbl>
              <c:idx val="1"/>
              <c:layout>
                <c:manualLayout>
                  <c:x val="-1.6343612221418627E-2"/>
                  <c:y val="-9.6223015147758731E-2"/>
                </c:manualLayout>
              </c:layout>
              <c:showVal val="1"/>
            </c:dLbl>
            <c:dLbl>
              <c:idx val="2"/>
              <c:layout>
                <c:manualLayout>
                  <c:x val="-1.43006606937413E-2"/>
                  <c:y val="-0.1015687382115231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1.069144612752873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42.5</c:v>
                </c:pt>
                <c:pt idx="1">
                  <c:v>44</c:v>
                </c:pt>
                <c:pt idx="2" formatCode="General">
                  <c:v>45.7</c:v>
                </c:pt>
                <c:pt idx="3" formatCode="General">
                  <c:v>47.6</c:v>
                </c:pt>
                <c:pt idx="4" formatCode="General">
                  <c:v>39.800000000000004</c:v>
                </c:pt>
              </c:numCache>
            </c:numRef>
          </c:val>
        </c:ser>
        <c:marker val="1"/>
        <c:axId val="162785536"/>
        <c:axId val="162832384"/>
      </c:lineChart>
      <c:catAx>
        <c:axId val="1627855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832384"/>
        <c:crosses val="autoZero"/>
        <c:auto val="1"/>
        <c:lblAlgn val="ctr"/>
        <c:lblOffset val="100"/>
      </c:catAx>
      <c:valAx>
        <c:axId val="162832384"/>
        <c:scaling>
          <c:orientation val="minMax"/>
          <c:max val="75"/>
          <c:min val="35"/>
        </c:scaling>
        <c:axPos val="l"/>
        <c:majorGridlines>
          <c:spPr>
            <a:ln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785536"/>
        <c:crosses val="autoZero"/>
        <c:crossBetween val="between"/>
        <c:majorUnit val="5"/>
      </c:valAx>
      <c:spPr>
        <a:solidFill>
          <a:srgbClr val="F79646">
            <a:lumMod val="40000"/>
            <a:lumOff val="60000"/>
            <a:alpha val="65000"/>
          </a:srgb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</a:rPr>
              <a:t>Интенсивность и средний размер взятки в сфере бытовой коррупции</a:t>
            </a:r>
          </a:p>
        </c:rich>
      </c:tx>
      <c:layout>
        <c:manualLayout>
          <c:xMode val="edge"/>
          <c:yMode val="edge"/>
          <c:x val="0.12268503028072412"/>
          <c:y val="0"/>
        </c:manualLayout>
      </c:layout>
    </c:title>
    <c:plotArea>
      <c:layout>
        <c:manualLayout>
          <c:layoutTarget val="inner"/>
          <c:xMode val="edge"/>
          <c:yMode val="edge"/>
          <c:x val="0.11151647399892002"/>
          <c:y val="0.15671671041120624"/>
          <c:w val="0.81074022062033679"/>
          <c:h val="0.57539236166907703"/>
        </c:manualLayout>
      </c:layou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размер взятки, рублей</c:v>
                </c:pt>
              </c:strCache>
            </c:strRef>
          </c:tx>
          <c:dLbls>
            <c:dLbl>
              <c:idx val="0"/>
              <c:layout>
                <c:manualLayout>
                  <c:x val="-4.1436464088397823E-2"/>
                  <c:y val="-6.8027210884353803E-2"/>
                </c:manualLayout>
              </c:layout>
              <c:showVal val="1"/>
            </c:dLbl>
            <c:dLbl>
              <c:idx val="1"/>
              <c:layout>
                <c:manualLayout>
                  <c:x val="-2.3677979479085613E-2"/>
                  <c:y val="6.8027210884353803E-2"/>
                </c:manualLayout>
              </c:layout>
              <c:showVal val="1"/>
            </c:dLbl>
            <c:dLbl>
              <c:idx val="2"/>
              <c:layout>
                <c:manualLayout>
                  <c:x val="1.9730095892709861E-3"/>
                  <c:y val="4.988662131519464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10140</c:v>
                </c:pt>
                <c:pt idx="1">
                  <c:v>14830</c:v>
                </c:pt>
                <c:pt idx="2">
                  <c:v>25780</c:v>
                </c:pt>
                <c:pt idx="3">
                  <c:v>34460</c:v>
                </c:pt>
              </c:numCache>
            </c:numRef>
          </c:val>
        </c:ser>
        <c:marker val="1"/>
        <c:axId val="166275328"/>
        <c:axId val="166289408"/>
      </c:line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интенсивность взятки, число раз</c:v>
                </c:pt>
              </c:strCache>
            </c:strRef>
          </c:tx>
          <c:spPr>
            <a:ln w="38100">
              <a:solidFill>
                <a:srgbClr val="29DDDD"/>
              </a:solidFill>
            </a:ln>
          </c:spPr>
          <c:marker>
            <c:symbol val="diamond"/>
            <c:size val="8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3.1570639305445944E-2"/>
                  <c:y val="7.2562358276643993E-2"/>
                </c:manualLayout>
              </c:layout>
              <c:showVal val="1"/>
            </c:dLbl>
            <c:dLbl>
              <c:idx val="1"/>
              <c:layout>
                <c:manualLayout>
                  <c:x val="-2.3677979479085613E-2"/>
                  <c:y val="7.7097505668934238E-2"/>
                </c:manualLayout>
              </c:layout>
              <c:showVal val="1"/>
            </c:dLbl>
            <c:dLbl>
              <c:idx val="2"/>
              <c:layout>
                <c:manualLayout>
                  <c:x val="-8.4846248500705365E-2"/>
                  <c:y val="1.814058956916150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2.2999999999999998</c:v>
                </c:pt>
                <c:pt idx="2">
                  <c:v>1.6</c:v>
                </c:pt>
                <c:pt idx="3">
                  <c:v>1.8</c:v>
                </c:pt>
              </c:numCache>
            </c:numRef>
          </c:val>
        </c:ser>
        <c:marker val="1"/>
        <c:axId val="166293504"/>
        <c:axId val="166291328"/>
      </c:lineChart>
      <c:catAx>
        <c:axId val="16627532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289408"/>
        <c:crosses val="autoZero"/>
        <c:auto val="1"/>
        <c:lblAlgn val="ctr"/>
        <c:lblOffset val="100"/>
      </c:catAx>
      <c:valAx>
        <c:axId val="166289408"/>
        <c:scaling>
          <c:orientation val="minMax"/>
          <c:min val="9000"/>
        </c:scaling>
        <c:axPos val="l"/>
        <c:majorGridlines>
          <c:spPr>
            <a:ln w="9525"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рублей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chemeClr val="bg2">
                <a:lumMod val="75000"/>
              </a:schemeClr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275328"/>
        <c:crosses val="autoZero"/>
        <c:crossBetween val="between"/>
        <c:majorUnit val="3000"/>
      </c:valAx>
      <c:valAx>
        <c:axId val="166291328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число раз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293504"/>
        <c:crosses val="max"/>
        <c:crossBetween val="between"/>
      </c:valAx>
      <c:catAx>
        <c:axId val="166293504"/>
        <c:scaling>
          <c:orientation val="minMax"/>
        </c:scaling>
        <c:delete val="1"/>
        <c:axPos val="b"/>
        <c:tickLblPos val="none"/>
        <c:crossAx val="166291328"/>
        <c:crosses val="autoZero"/>
        <c:auto val="1"/>
        <c:lblAlgn val="ctr"/>
        <c:lblOffset val="100"/>
      </c:catAx>
      <c:spPr>
        <a:solidFill>
          <a:srgbClr val="B3EDEC">
            <a:alpha val="52941"/>
          </a:srgbClr>
        </a:solidFill>
      </c:spPr>
    </c:plotArea>
    <c:legend>
      <c:legendPos val="b"/>
      <c:layout>
        <c:manualLayout>
          <c:xMode val="edge"/>
          <c:yMode val="edge"/>
          <c:x val="5.5895879037219792E-2"/>
          <c:y val="0.86163836663274262"/>
          <c:w val="0.88820824192556036"/>
          <c:h val="0.1111507490135162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Интенсивность и средний размер взятки в сфере деловой коррупции</a:t>
            </a:r>
          </a:p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 sz="13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68504116729513"/>
          <c:y val="0"/>
        </c:manualLayout>
      </c:layout>
    </c:title>
    <c:plotArea>
      <c:layout>
        <c:manualLayout>
          <c:layoutTarget val="inner"/>
          <c:xMode val="edge"/>
          <c:yMode val="edge"/>
          <c:x val="0.12255047036497339"/>
          <c:y val="0.16983652367941338"/>
          <c:w val="0.78488269301855562"/>
          <c:h val="0.5979398801564898"/>
        </c:manualLayout>
      </c:layou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размер взятки, рублей</c:v>
                </c:pt>
              </c:strCache>
            </c:strRef>
          </c:tx>
          <c:dLbls>
            <c:dLbl>
              <c:idx val="0"/>
              <c:layout>
                <c:manualLayout>
                  <c:x val="-4.4110962225357521E-2"/>
                  <c:y val="7.9742128562949682E-2"/>
                </c:manualLayout>
              </c:layout>
              <c:showVal val="1"/>
            </c:dLbl>
            <c:dLbl>
              <c:idx val="1"/>
              <c:layout>
                <c:manualLayout>
                  <c:x val="-4.8665621684532312E-2"/>
                  <c:y val="6.084063338977741E-2"/>
                </c:manualLayout>
              </c:layout>
              <c:showVal val="1"/>
            </c:dLbl>
            <c:dLbl>
              <c:idx val="2"/>
              <c:layout>
                <c:manualLayout>
                  <c:x val="-8.8221924450715042E-2"/>
                  <c:y val="2.937867894424462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202000</c:v>
                </c:pt>
                <c:pt idx="1">
                  <c:v>270000</c:v>
                </c:pt>
                <c:pt idx="2">
                  <c:v>209570</c:v>
                </c:pt>
                <c:pt idx="3">
                  <c:v>140500</c:v>
                </c:pt>
              </c:numCache>
            </c:numRef>
          </c:val>
        </c:ser>
        <c:marker val="1"/>
        <c:axId val="163002624"/>
        <c:axId val="163008512"/>
      </c:line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интенсивность взятки, число раз</c:v>
                </c:pt>
              </c:strCache>
            </c:strRef>
          </c:tx>
          <c:spPr>
            <a:ln w="34925">
              <a:solidFill>
                <a:srgbClr val="29DDDD"/>
              </a:solidFill>
            </a:ln>
          </c:spPr>
          <c:marker>
            <c:symbol val="diamond"/>
            <c:size val="8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6.9529652351738414E-2"/>
                  <c:y val="-1.9455834107609201E-2"/>
                </c:manualLayout>
              </c:layout>
              <c:showVal val="1"/>
            </c:dLbl>
            <c:dLbl>
              <c:idx val="1"/>
              <c:layout>
                <c:manualLayout>
                  <c:x val="-4.1093963440869283E-2"/>
                  <c:y val="6.7163493504965824E-2"/>
                </c:manualLayout>
              </c:layout>
              <c:showVal val="1"/>
            </c:dLbl>
            <c:dLbl>
              <c:idx val="2"/>
              <c:layout>
                <c:manualLayout>
                  <c:x val="-2.5731394631458581E-2"/>
                  <c:y val="5.8757357888489313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1.8</c:v>
                </c:pt>
                <c:pt idx="1">
                  <c:v>1.8</c:v>
                </c:pt>
                <c:pt idx="2">
                  <c:v>1.3</c:v>
                </c:pt>
                <c:pt idx="3">
                  <c:v>2.1</c:v>
                </c:pt>
              </c:numCache>
            </c:numRef>
          </c:val>
        </c:ser>
        <c:marker val="1"/>
        <c:axId val="163024896"/>
        <c:axId val="163010432"/>
      </c:lineChart>
      <c:catAx>
        <c:axId val="16300262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008512"/>
        <c:crosses val="autoZero"/>
        <c:auto val="1"/>
        <c:lblAlgn val="ctr"/>
        <c:lblOffset val="100"/>
      </c:catAx>
      <c:valAx>
        <c:axId val="163008512"/>
        <c:scaling>
          <c:orientation val="minMax"/>
          <c:min val="16000"/>
        </c:scaling>
        <c:axPos val="l"/>
        <c:majorGridlines>
          <c:spPr>
            <a:ln w="9525"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рублей</a:t>
                </a:r>
              </a:p>
            </c:rich>
          </c:tx>
        </c:title>
        <c:numFmt formatCode="General" sourceLinked="1"/>
        <c:tickLblPos val="nextTo"/>
        <c:spPr>
          <a:ln>
            <a:solidFill>
              <a:schemeClr val="bg2">
                <a:lumMod val="75000"/>
              </a:schemeClr>
            </a:solidFill>
          </a:ln>
        </c:spPr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002624"/>
        <c:crosses val="autoZero"/>
        <c:crossBetween val="between"/>
        <c:majorUnit val="40000"/>
      </c:valAx>
      <c:valAx>
        <c:axId val="163010432"/>
        <c:scaling>
          <c:orientation val="minMax"/>
        </c:scaling>
        <c:axPos val="r"/>
        <c:title>
          <c:tx>
            <c:rich>
              <a:bodyPr rot="-540000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число раз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024896"/>
        <c:crosses val="max"/>
        <c:crossBetween val="between"/>
      </c:valAx>
      <c:catAx>
        <c:axId val="163024896"/>
        <c:scaling>
          <c:orientation val="minMax"/>
        </c:scaling>
        <c:delete val="1"/>
        <c:axPos val="b"/>
        <c:tickLblPos val="none"/>
        <c:crossAx val="163010432"/>
        <c:crosses val="autoZero"/>
        <c:auto val="1"/>
        <c:lblAlgn val="ctr"/>
        <c:lblOffset val="100"/>
      </c:catAx>
      <c:spPr>
        <a:solidFill>
          <a:srgbClr val="B3EDEC">
            <a:alpha val="53000"/>
          </a:srgbClr>
        </a:solidFill>
      </c:spPr>
    </c:plotArea>
    <c:legend>
      <c:legendPos val="b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8376844256558154E-2"/>
          <c:y val="1.8253968253968265E-2"/>
          <c:w val="0.92384526909114661"/>
          <c:h val="0.579809523809525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25.8</c:v>
                </c:pt>
                <c:pt idx="1">
                  <c:v>22.3</c:v>
                </c:pt>
                <c:pt idx="2">
                  <c:v>34.1</c:v>
                </c:pt>
                <c:pt idx="3">
                  <c:v>15.9</c:v>
                </c:pt>
                <c:pt idx="4">
                  <c:v>1.9000000000000001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CC0099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25.8</c:v>
                </c:pt>
                <c:pt idx="1">
                  <c:v>25.1</c:v>
                </c:pt>
                <c:pt idx="2">
                  <c:v>30.5</c:v>
                </c:pt>
                <c:pt idx="3">
                  <c:v>16.5</c:v>
                </c:pt>
                <c:pt idx="4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24.6</c:v>
                </c:pt>
                <c:pt idx="1">
                  <c:v>21.3</c:v>
                </c:pt>
                <c:pt idx="2">
                  <c:v>36.200000000000003</c:v>
                </c:pt>
                <c:pt idx="3">
                  <c:v>15.4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E8B9FF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32.090000000000003</c:v>
                </c:pt>
                <c:pt idx="1">
                  <c:v>29.3</c:v>
                </c:pt>
                <c:pt idx="2">
                  <c:v>22.330000000000005</c:v>
                </c:pt>
                <c:pt idx="3">
                  <c:v>14.65</c:v>
                </c:pt>
                <c:pt idx="4">
                  <c:v>1.6300000000000001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CC66FF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Потому что все дают взятку, так принято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28.3</c:v>
                </c:pt>
                <c:pt idx="1">
                  <c:v>27.45</c:v>
                </c:pt>
                <c:pt idx="2">
                  <c:v>24.47</c:v>
                </c:pt>
                <c:pt idx="3">
                  <c:v>18.09</c:v>
                </c:pt>
                <c:pt idx="4">
                  <c:v>1.7</c:v>
                </c:pt>
              </c:numCache>
            </c:numRef>
          </c:val>
        </c:ser>
        <c:axId val="166957824"/>
        <c:axId val="166959360"/>
      </c:barChart>
      <c:catAx>
        <c:axId val="166957824"/>
        <c:scaling>
          <c:orientation val="minMax"/>
        </c:scaling>
        <c:axPos val="b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959360"/>
        <c:crosses val="autoZero"/>
        <c:auto val="1"/>
        <c:lblAlgn val="ctr"/>
        <c:lblOffset val="100"/>
      </c:catAx>
      <c:valAx>
        <c:axId val="166959360"/>
        <c:scaling>
          <c:orientation val="minMax"/>
        </c:scaling>
        <c:axPos val="l"/>
        <c:majorGridlines>
          <c:spPr>
            <a:ln w="6350">
              <a:solidFill>
                <a:schemeClr val="tx1">
                  <a:lumMod val="50000"/>
                  <a:lumOff val="50000"/>
                </a:schemeClr>
              </a:solidFill>
              <a:prstDash val="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957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6212966800202602"/>
          <c:y val="2.1714785651793515E-2"/>
          <c:w val="0.42519378060198615"/>
          <c:h val="8.1276090488688946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+mn-lt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Приходилось ли Вам в качестве неформального платежа преподносить подарки?</a:t>
            </a:r>
          </a:p>
        </c:rich>
      </c:tx>
      <c:layout>
        <c:manualLayout>
          <c:xMode val="edge"/>
          <c:yMode val="edge"/>
          <c:x val="0.12752530013770191"/>
          <c:y val="2.8746769132257523E-2"/>
        </c:manualLayout>
      </c:layout>
      <c:overlay val="1"/>
    </c:title>
    <c:plotArea>
      <c:layout>
        <c:manualLayout>
          <c:layoutTarget val="inner"/>
          <c:xMode val="edge"/>
          <c:yMode val="edge"/>
          <c:x val="0.15021335436896419"/>
          <c:y val="0.31622689115740427"/>
          <c:w val="0.68514622821356863"/>
          <c:h val="0.6261749591410116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050"/>
            </a:solidFill>
          </c:spPr>
          <c:dPt>
            <c:idx val="0"/>
            <c:explosion val="5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Pt>
            <c:idx val="1"/>
            <c:spPr>
              <a:solidFill>
                <a:srgbClr val="CC00FF"/>
              </a:solidFill>
            </c:spPr>
          </c:dPt>
          <c:dLbls>
            <c:dLbl>
              <c:idx val="0"/>
              <c:spPr/>
              <c:txPr>
                <a:bodyPr rot="60000"/>
                <a:lstStyle/>
                <a:p>
                  <a:pPr>
                    <a:defRPr sz="14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39.43</c:v>
                </c:pt>
                <c:pt idx="1">
                  <c:v>60.57</c:v>
                </c:pt>
              </c:numCache>
            </c:numRef>
          </c:val>
        </c:ser>
        <c:dLbls>
          <c:showVal val="1"/>
        </c:dLbls>
        <c:firstSliceAng val="198"/>
        <c:holeSize val="50"/>
      </c:doughnutChart>
    </c:plotArea>
    <c:legend>
      <c:legendPos val="r"/>
      <c:layout>
        <c:manualLayout>
          <c:xMode val="edge"/>
          <c:yMode val="edge"/>
          <c:x val="6.4288835259748503E-2"/>
          <c:y val="0.36390907358111918"/>
          <c:w val="0.18585295611932992"/>
          <c:h val="0.21901140193015634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8219250949544733E-2"/>
          <c:y val="2.2579403080437231E-2"/>
          <c:w val="0.95178074905045529"/>
          <c:h val="0.7411958398248370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rgbClr val="DB3149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34.5</c:v>
                </c:pt>
                <c:pt idx="1">
                  <c:v>30.3</c:v>
                </c:pt>
                <c:pt idx="2">
                  <c:v>24.8</c:v>
                </c:pt>
                <c:pt idx="3">
                  <c:v>2.4</c:v>
                </c:pt>
                <c:pt idx="4">
                  <c:v>6.7</c:v>
                </c:pt>
                <c:pt idx="5">
                  <c:v>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F9A9B4"/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32.200000000000003</c:v>
                </c:pt>
                <c:pt idx="1">
                  <c:v>29.9</c:v>
                </c:pt>
                <c:pt idx="2">
                  <c:v>23</c:v>
                </c:pt>
                <c:pt idx="3">
                  <c:v>5.2</c:v>
                </c:pt>
                <c:pt idx="4">
                  <c:v>9.8000000000000007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</c:spPr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32.1</c:v>
                </c:pt>
                <c:pt idx="1">
                  <c:v>27.3</c:v>
                </c:pt>
                <c:pt idx="2">
                  <c:v>25.3</c:v>
                </c:pt>
                <c:pt idx="3">
                  <c:v>7.2</c:v>
                </c:pt>
                <c:pt idx="4">
                  <c:v>6.8</c:v>
                </c:pt>
                <c:pt idx="5">
                  <c:v>1.2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38.83</c:v>
                </c:pt>
                <c:pt idx="1">
                  <c:v>25.24</c:v>
                </c:pt>
                <c:pt idx="2">
                  <c:v>17.959999999999987</c:v>
                </c:pt>
                <c:pt idx="3">
                  <c:v>13.59</c:v>
                </c:pt>
                <c:pt idx="4">
                  <c:v>3.4</c:v>
                </c:pt>
                <c:pt idx="5">
                  <c:v>0.97000000000000064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  <c:pt idx="5">
                  <c:v>Другое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40.190000000000012</c:v>
                </c:pt>
                <c:pt idx="1">
                  <c:v>26.32</c:v>
                </c:pt>
                <c:pt idx="2">
                  <c:v>20.100000000000001</c:v>
                </c:pt>
                <c:pt idx="3">
                  <c:v>7.18</c:v>
                </c:pt>
                <c:pt idx="4">
                  <c:v>5.74</c:v>
                </c:pt>
                <c:pt idx="5">
                  <c:v>0.48000000000000032</c:v>
                </c:pt>
              </c:numCache>
            </c:numRef>
          </c:val>
        </c:ser>
        <c:gapWidth val="100"/>
        <c:axId val="167075840"/>
        <c:axId val="166897920"/>
      </c:barChart>
      <c:valAx>
        <c:axId val="166897920"/>
        <c:scaling>
          <c:orientation val="minMax"/>
          <c:max val="50"/>
          <c:min val="0"/>
        </c:scaling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075840"/>
        <c:crosses val="autoZero"/>
        <c:crossBetween val="between"/>
        <c:majorUnit val="5"/>
      </c:valAx>
      <c:catAx>
        <c:axId val="16707584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897920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0.53668176952741242"/>
          <c:y val="2.4422080929723993E-5"/>
          <c:w val="0.43854470006891638"/>
          <c:h val="0.1266860359032661"/>
        </c:manualLayout>
      </c:layout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Влияние коррупции на различные сферы жизни по мнению жителей Республики Татарстан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5381959210970594"/>
          <c:y val="2.243307388560272E-3"/>
        </c:manualLayout>
      </c:layout>
    </c:title>
    <c:plotArea>
      <c:layout>
        <c:manualLayout>
          <c:layoutTarget val="inner"/>
          <c:xMode val="edge"/>
          <c:yMode val="edge"/>
          <c:x val="1.9867276766365932E-2"/>
          <c:y val="0.11753733663602348"/>
          <c:w val="0.97937224317836069"/>
          <c:h val="0.66432917395003044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3.7</c:v>
                </c:pt>
                <c:pt idx="1">
                  <c:v>9.41</c:v>
                </c:pt>
                <c:pt idx="2">
                  <c:v>7.6099999999999985</c:v>
                </c:pt>
                <c:pt idx="3">
                  <c:v>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Нет, не оказывает</c:v>
                </c:pt>
              </c:strCache>
            </c:strRef>
          </c:tx>
          <c:spPr>
            <a:solidFill>
              <a:srgbClr val="33CC33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46.290000000000013</c:v>
                </c:pt>
                <c:pt idx="1">
                  <c:v>20.260000000000002</c:v>
                </c:pt>
                <c:pt idx="2">
                  <c:v>17.329999999999988</c:v>
                </c:pt>
                <c:pt idx="3">
                  <c:v>12.46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оказывает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 w="57150" h="57150"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20.38</c:v>
                </c:pt>
                <c:pt idx="1">
                  <c:v>44.03</c:v>
                </c:pt>
                <c:pt idx="2">
                  <c:v>51.379999999999995</c:v>
                </c:pt>
                <c:pt idx="3">
                  <c:v>58.51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Оказывает незначительное влияние</c:v>
                </c:pt>
              </c:strCache>
            </c:strRef>
          </c:tx>
          <c:spPr>
            <a:solidFill>
              <a:srgbClr val="FF999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 на Вашу жизнь</c:v>
                </c:pt>
                <c:pt idx="1">
                  <c:v>на предпринимательский климат</c:v>
                </c:pt>
                <c:pt idx="2">
                  <c:v>на политическую систему</c:v>
                </c:pt>
                <c:pt idx="3">
                  <c:v>на экономику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0">
                  <c:v>29.630000000000031</c:v>
                </c:pt>
                <c:pt idx="1">
                  <c:v>26.29</c:v>
                </c:pt>
                <c:pt idx="2">
                  <c:v>23.67</c:v>
                </c:pt>
                <c:pt idx="3">
                  <c:v>23.17</c:v>
                </c:pt>
              </c:numCache>
            </c:numRef>
          </c:val>
        </c:ser>
        <c:dLbls>
          <c:showVal val="1"/>
        </c:dLbls>
        <c:gapWidth val="180"/>
        <c:overlap val="100"/>
        <c:axId val="162162176"/>
        <c:axId val="162163712"/>
      </c:barChart>
      <c:catAx>
        <c:axId val="162162176"/>
        <c:scaling>
          <c:orientation val="minMax"/>
        </c:scaling>
        <c:axPos val="b"/>
        <c:numFmt formatCode="0.0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163712"/>
        <c:crosses val="autoZero"/>
        <c:auto val="1"/>
        <c:lblAlgn val="ctr"/>
        <c:lblOffset val="100"/>
      </c:catAx>
      <c:valAx>
        <c:axId val="162163712"/>
        <c:scaling>
          <c:orientation val="minMax"/>
        </c:scaling>
        <c:delete val="1"/>
        <c:axPos val="l"/>
        <c:majorGridlines>
          <c:spPr>
            <a:ln>
              <a:solidFill>
                <a:schemeClr val="accent1"/>
              </a:solidFill>
              <a:prstDash val="sysDash"/>
            </a:ln>
          </c:spPr>
        </c:majorGridlines>
        <c:numFmt formatCode="0%" sourceLinked="0"/>
        <c:tickLblPos val="none"/>
        <c:crossAx val="1621621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464790217883338E-2"/>
          <c:y val="0.91113649896370497"/>
          <c:w val="0.90263195672619223"/>
          <c:h val="7.6744764133119078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300"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6.7011645096087133E-2"/>
          <c:y val="0.15393924844761156"/>
          <c:w val="0.88352460252815168"/>
          <c:h val="0.5462507740020355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6.4249403033002804E-3"/>
                  <c:y val="1.7712206171253516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05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8.8832341003967225E-2"/>
                  <c:y val="4.0786239027829777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5087982679454476E-3"/>
                  <c:y val="-6.8633768622273925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0433E-2"/>
                  <c:y val="3.102648877652448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5919554166164305E-3"/>
                  <c:y val="3.6606323221275688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Лист1!$A$2:$A$6</c:f>
              <c:strCache>
                <c:ptCount val="5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</c:numCache>
            </c:numRef>
          </c:val>
        </c:ser>
        <c:marker val="1"/>
        <c:axId val="167139200"/>
        <c:axId val="167140736"/>
      </c:lineChart>
      <c:catAx>
        <c:axId val="1671392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140736"/>
        <c:crosses val="autoZero"/>
        <c:auto val="1"/>
        <c:lblAlgn val="ctr"/>
        <c:lblOffset val="100"/>
      </c:catAx>
      <c:valAx>
        <c:axId val="167140736"/>
        <c:scaling>
          <c:orientation val="minMax"/>
          <c:min val="10"/>
        </c:scaling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139200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7676"/>
          <c:h val="0.1618890496767578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527590652277357"/>
          <c:y val="0.14145003774430834"/>
          <c:w val="0.71229665067105563"/>
          <c:h val="0.8043967941741926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9900CC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15.6</c:v>
                </c:pt>
                <c:pt idx="1">
                  <c:v>84.4</c:v>
                </c:pt>
              </c:numCache>
            </c:numRef>
          </c:val>
        </c:ser>
        <c:gapWidth val="48"/>
        <c:axId val="166998400"/>
        <c:axId val="166999936"/>
      </c:barChart>
      <c:catAx>
        <c:axId val="16699840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999936"/>
        <c:crosses val="autoZero"/>
        <c:auto val="1"/>
        <c:lblAlgn val="ctr"/>
        <c:lblOffset val="100"/>
      </c:catAx>
      <c:valAx>
        <c:axId val="166999936"/>
        <c:scaling>
          <c:orientation val="minMax"/>
        </c:scaling>
        <c:delete val="1"/>
        <c:axPos val="b"/>
        <c:numFmt formatCode="General" sourceLinked="1"/>
        <c:tickLblPos val="none"/>
        <c:crossAx val="166998400"/>
        <c:crosses val="autoZero"/>
        <c:crossBetween val="between"/>
      </c:valAx>
    </c:plotArea>
    <c:plotVisOnly val="1"/>
  </c:chart>
  <c:spPr>
    <a:ln w="25400">
      <a:solidFill>
        <a:srgbClr val="7030A0"/>
      </a:solidFill>
      <a:prstDash val="dash"/>
      <a:beve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местную администрацию</c:v>
                </c:pt>
                <c:pt idx="1">
                  <c:v>Обратился в правоохранительные органы, прокуратуру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Анонимное письмо</c:v>
                </c:pt>
                <c:pt idx="4">
                  <c:v>По интернету в вышестоящие органы власти РТ и РФ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9.2000000000000011</c:v>
                </c:pt>
                <c:pt idx="1">
                  <c:v>15.3</c:v>
                </c:pt>
                <c:pt idx="2">
                  <c:v>18.399999999999999</c:v>
                </c:pt>
                <c:pt idx="3">
                  <c:v>19.399999999999999</c:v>
                </c:pt>
                <c:pt idx="4">
                  <c:v>10.200000000000001</c:v>
                </c:pt>
                <c:pt idx="5">
                  <c:v>27.6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местную администрацию</c:v>
                </c:pt>
                <c:pt idx="1">
                  <c:v>Обратился в правоохранительные органы, прокуратуру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Анонимное письмо</c:v>
                </c:pt>
                <c:pt idx="4">
                  <c:v>По интернету в вышестоящие органы власти РТ и РФ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6.8</c:v>
                </c:pt>
                <c:pt idx="1">
                  <c:v>15.6</c:v>
                </c:pt>
                <c:pt idx="2">
                  <c:v>17</c:v>
                </c:pt>
                <c:pt idx="3">
                  <c:v>17.7</c:v>
                </c:pt>
                <c:pt idx="4">
                  <c:v>19.7</c:v>
                </c:pt>
                <c:pt idx="5">
                  <c:v>23.1</c:v>
                </c:pt>
              </c:numCache>
            </c:numRef>
          </c:val>
        </c:ser>
        <c:gapWidth val="62"/>
        <c:axId val="167184640"/>
        <c:axId val="167206912"/>
      </c:barChart>
      <c:catAx>
        <c:axId val="167184640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206912"/>
        <c:crosses val="autoZero"/>
        <c:auto val="1"/>
        <c:lblAlgn val="ctr"/>
        <c:lblOffset val="100"/>
      </c:catAx>
      <c:valAx>
        <c:axId val="167206912"/>
        <c:scaling>
          <c:orientation val="minMax"/>
        </c:scaling>
        <c:delete val="1"/>
        <c:axPos val="b"/>
        <c:numFmt formatCode="0" sourceLinked="0"/>
        <c:tickLblPos val="none"/>
        <c:crossAx val="16718464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7455181389708736"/>
          <c:y val="0.6648021828103684"/>
          <c:w val="0.10474108432336504"/>
          <c:h val="0.192703140339916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1063394683026772E-2"/>
          <c:y val="3.4956694554609438E-2"/>
          <c:w val="0.94893660531697344"/>
          <c:h val="0.6150907789418903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39.020000000000003</c:v>
                </c:pt>
                <c:pt idx="2">
                  <c:v>13.07</c:v>
                </c:pt>
                <c:pt idx="3">
                  <c:v>2.79</c:v>
                </c:pt>
              </c:numCache>
            </c:numRef>
          </c:val>
        </c:ser>
        <c:axId val="166313344"/>
        <c:axId val="166995072"/>
      </c:barChart>
      <c:catAx>
        <c:axId val="16631334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995072"/>
        <c:crosses val="autoZero"/>
        <c:auto val="1"/>
        <c:lblAlgn val="ctr"/>
        <c:lblOffset val="100"/>
      </c:catAx>
      <c:valAx>
        <c:axId val="166995072"/>
        <c:scaling>
          <c:orientation val="minMax"/>
          <c:max val="50"/>
          <c:min val="0"/>
        </c:scaling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31334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населения, сообщившего о факте коррупции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885944734436358"/>
          <c:y val="9.0401743260353222E-4"/>
        </c:manualLayout>
      </c:layout>
    </c:title>
    <c:plotArea>
      <c:layout>
        <c:manualLayout>
          <c:layoutTarget val="inner"/>
          <c:xMode val="edge"/>
          <c:yMode val="edge"/>
          <c:x val="4.4331989984380482E-2"/>
          <c:y val="0.11790413140426002"/>
          <c:w val="0.95566801001561974"/>
          <c:h val="0.519797678871449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Лист1!$A$2:$A$42</c:f>
              <c:strCache>
                <c:ptCount val="41"/>
                <c:pt idx="0">
                  <c:v>Нижнекамский</c:v>
                </c:pt>
                <c:pt idx="1">
                  <c:v>Новошешминский</c:v>
                </c:pt>
                <c:pt idx="2">
                  <c:v>г.Казань</c:v>
                </c:pt>
                <c:pt idx="3">
                  <c:v>г.НабережныеЧелны</c:v>
                </c:pt>
                <c:pt idx="4">
                  <c:v>Верхнеуслонский</c:v>
                </c:pt>
                <c:pt idx="5">
                  <c:v>Тетюшский</c:v>
                </c:pt>
                <c:pt idx="6">
                  <c:v>Елабужский</c:v>
                </c:pt>
                <c:pt idx="7">
                  <c:v>Бугульминский</c:v>
                </c:pt>
                <c:pt idx="8">
                  <c:v>Агрызский</c:v>
                </c:pt>
                <c:pt idx="9">
                  <c:v>Аксубаевский</c:v>
                </c:pt>
                <c:pt idx="10">
                  <c:v>Актанышский</c:v>
                </c:pt>
                <c:pt idx="11">
                  <c:v>Алексеевский</c:v>
                </c:pt>
                <c:pt idx="12">
                  <c:v>Алькеевский</c:v>
                </c:pt>
                <c:pt idx="13">
                  <c:v>Апастовский</c:v>
                </c:pt>
                <c:pt idx="14">
                  <c:v>Арский</c:v>
                </c:pt>
                <c:pt idx="15">
                  <c:v>Атнинский</c:v>
                </c:pt>
                <c:pt idx="16">
                  <c:v>Балтасинский</c:v>
                </c:pt>
                <c:pt idx="17">
                  <c:v>Высокогорский</c:v>
                </c:pt>
                <c:pt idx="18">
                  <c:v>Дрожжановский</c:v>
                </c:pt>
                <c:pt idx="19">
                  <c:v>Камско-Устьинский</c:v>
                </c:pt>
                <c:pt idx="20">
                  <c:v>Спасский</c:v>
                </c:pt>
                <c:pt idx="21">
                  <c:v>Кукморский</c:v>
                </c:pt>
                <c:pt idx="22">
                  <c:v>Лаишевский</c:v>
                </c:pt>
                <c:pt idx="23">
                  <c:v>Мамадышский</c:v>
                </c:pt>
                <c:pt idx="24">
                  <c:v>Менделеевский</c:v>
                </c:pt>
                <c:pt idx="25">
                  <c:v>Мензелинский</c:v>
                </c:pt>
                <c:pt idx="26">
                  <c:v>Муслюмовский</c:v>
                </c:pt>
                <c:pt idx="27">
                  <c:v>Пестречинский</c:v>
                </c:pt>
                <c:pt idx="28">
                  <c:v>Рыбно-Слободский</c:v>
                </c:pt>
                <c:pt idx="29">
                  <c:v>Сабинский</c:v>
                </c:pt>
                <c:pt idx="30">
                  <c:v>Сармановский</c:v>
                </c:pt>
                <c:pt idx="31">
                  <c:v>Тюлячинский</c:v>
                </c:pt>
                <c:pt idx="32">
                  <c:v>Тукаевский</c:v>
                </c:pt>
                <c:pt idx="33">
                  <c:v>Черемшанский</c:v>
                </c:pt>
                <c:pt idx="34">
                  <c:v>Азнакаевский</c:v>
                </c:pt>
                <c:pt idx="35">
                  <c:v>Альметьевский</c:v>
                </c:pt>
                <c:pt idx="36">
                  <c:v>Заинский</c:v>
                </c:pt>
                <c:pt idx="37">
                  <c:v>Зеленодольский</c:v>
                </c:pt>
                <c:pt idx="38">
                  <c:v>Лениногорский</c:v>
                </c:pt>
                <c:pt idx="39">
                  <c:v>Нурлатский</c:v>
                </c:pt>
                <c:pt idx="40">
                  <c:v>Чистопольский</c:v>
                </c:pt>
              </c:strCache>
            </c:strRef>
          </c:cat>
          <c:val>
            <c:numRef>
              <c:f>Лист1!$B$2:$B$42</c:f>
              <c:numCache>
                <c:formatCode>0.00</c:formatCode>
                <c:ptCount val="41"/>
                <c:pt idx="0">
                  <c:v>44.809999999999995</c:v>
                </c:pt>
                <c:pt idx="1">
                  <c:v>28.569999999999986</c:v>
                </c:pt>
                <c:pt idx="2">
                  <c:v>14.200000000000003</c:v>
                </c:pt>
                <c:pt idx="3">
                  <c:v>11.11</c:v>
                </c:pt>
                <c:pt idx="4">
                  <c:v>10</c:v>
                </c:pt>
                <c:pt idx="5">
                  <c:v>8.3300000000000018</c:v>
                </c:pt>
                <c:pt idx="6">
                  <c:v>6.8199999999999905</c:v>
                </c:pt>
                <c:pt idx="7">
                  <c:v>6.6700000000000017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</c:numCache>
            </c:numRef>
          </c:val>
        </c:ser>
        <c:gapWidth val="66"/>
        <c:axId val="168219776"/>
        <c:axId val="168222080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0070C0"/>
              </a:solidFill>
            </c:spPr>
          </c:marker>
          <c:cat>
            <c:strRef>
              <c:f>Лист1!$A$2:$A$42</c:f>
              <c:strCache>
                <c:ptCount val="41"/>
                <c:pt idx="0">
                  <c:v>Нижнекамский</c:v>
                </c:pt>
                <c:pt idx="1">
                  <c:v>Новошешминский</c:v>
                </c:pt>
                <c:pt idx="2">
                  <c:v>г.Казань</c:v>
                </c:pt>
                <c:pt idx="3">
                  <c:v>г.НабережныеЧелны</c:v>
                </c:pt>
                <c:pt idx="4">
                  <c:v>Верхнеуслонский</c:v>
                </c:pt>
                <c:pt idx="5">
                  <c:v>Тетюшский</c:v>
                </c:pt>
                <c:pt idx="6">
                  <c:v>Елабужский</c:v>
                </c:pt>
                <c:pt idx="7">
                  <c:v>Бугульминский</c:v>
                </c:pt>
                <c:pt idx="8">
                  <c:v>Агрызский</c:v>
                </c:pt>
                <c:pt idx="9">
                  <c:v>Аксубаевский</c:v>
                </c:pt>
                <c:pt idx="10">
                  <c:v>Актанышский</c:v>
                </c:pt>
                <c:pt idx="11">
                  <c:v>Алексеевский</c:v>
                </c:pt>
                <c:pt idx="12">
                  <c:v>Алькеевский</c:v>
                </c:pt>
                <c:pt idx="13">
                  <c:v>Апастовский</c:v>
                </c:pt>
                <c:pt idx="14">
                  <c:v>Арский</c:v>
                </c:pt>
                <c:pt idx="15">
                  <c:v>Атнинский</c:v>
                </c:pt>
                <c:pt idx="16">
                  <c:v>Балтасинский</c:v>
                </c:pt>
                <c:pt idx="17">
                  <c:v>Высокогорский</c:v>
                </c:pt>
                <c:pt idx="18">
                  <c:v>Дрожжановский</c:v>
                </c:pt>
                <c:pt idx="19">
                  <c:v>Камско-Устьинский</c:v>
                </c:pt>
                <c:pt idx="20">
                  <c:v>Спасский</c:v>
                </c:pt>
                <c:pt idx="21">
                  <c:v>Кукморский</c:v>
                </c:pt>
                <c:pt idx="22">
                  <c:v>Лаишевский</c:v>
                </c:pt>
                <c:pt idx="23">
                  <c:v>Мамадышский</c:v>
                </c:pt>
                <c:pt idx="24">
                  <c:v>Менделеевский</c:v>
                </c:pt>
                <c:pt idx="25">
                  <c:v>Мензелинский</c:v>
                </c:pt>
                <c:pt idx="26">
                  <c:v>Муслюмовский</c:v>
                </c:pt>
                <c:pt idx="27">
                  <c:v>Пестречинский</c:v>
                </c:pt>
                <c:pt idx="28">
                  <c:v>Рыбно-Слободский</c:v>
                </c:pt>
                <c:pt idx="29">
                  <c:v>Сабинский</c:v>
                </c:pt>
                <c:pt idx="30">
                  <c:v>Сармановский</c:v>
                </c:pt>
                <c:pt idx="31">
                  <c:v>Тюлячинский</c:v>
                </c:pt>
                <c:pt idx="32">
                  <c:v>Тукаевский</c:v>
                </c:pt>
                <c:pt idx="33">
                  <c:v>Черемшанский</c:v>
                </c:pt>
                <c:pt idx="34">
                  <c:v>Азнакаевский</c:v>
                </c:pt>
                <c:pt idx="35">
                  <c:v>Альметьевский</c:v>
                </c:pt>
                <c:pt idx="36">
                  <c:v>Заинский</c:v>
                </c:pt>
                <c:pt idx="37">
                  <c:v>Зеленодольский</c:v>
                </c:pt>
                <c:pt idx="38">
                  <c:v>Лениногорский</c:v>
                </c:pt>
                <c:pt idx="39">
                  <c:v>Нурлатский</c:v>
                </c:pt>
                <c:pt idx="40">
                  <c:v>Чистопольский</c:v>
                </c:pt>
              </c:strCache>
            </c:strRef>
          </c:cat>
          <c:val>
            <c:numRef>
              <c:f>Лист1!$C$2:$C$42</c:f>
              <c:numCache>
                <c:formatCode>0.0</c:formatCode>
                <c:ptCount val="41"/>
                <c:pt idx="0">
                  <c:v>58.33</c:v>
                </c:pt>
                <c:pt idx="1">
                  <c:v>0</c:v>
                </c:pt>
                <c:pt idx="2">
                  <c:v>10.620000000000005</c:v>
                </c:pt>
                <c:pt idx="3">
                  <c:v>12.990000000000002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18.75</c:v>
                </c:pt>
                <c:pt idx="8">
                  <c:v>0</c:v>
                </c:pt>
                <c:pt idx="9">
                  <c:v>10</c:v>
                </c:pt>
                <c:pt idx="10">
                  <c:v>0</c:v>
                </c:pt>
                <c:pt idx="11">
                  <c:v>0</c:v>
                </c:pt>
                <c:pt idx="12">
                  <c:v>5.5600000000000005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6.6700000000000017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28.569999999999986</c:v>
                </c:pt>
                <c:pt idx="22">
                  <c:v>0</c:v>
                </c:pt>
                <c:pt idx="23">
                  <c:v>0</c:v>
                </c:pt>
                <c:pt idx="24">
                  <c:v>20</c:v>
                </c:pt>
                <c:pt idx="25">
                  <c:v>0</c:v>
                </c:pt>
                <c:pt idx="26">
                  <c:v>0</c:v>
                </c:pt>
                <c:pt idx="27">
                  <c:v>25</c:v>
                </c:pt>
                <c:pt idx="28">
                  <c:v>12.5</c:v>
                </c:pt>
                <c:pt idx="29">
                  <c:v>0</c:v>
                </c:pt>
                <c:pt idx="30">
                  <c:v>0</c:v>
                </c:pt>
                <c:pt idx="31">
                  <c:v>9.0900000000000034</c:v>
                </c:pt>
                <c:pt idx="32">
                  <c:v>0</c:v>
                </c:pt>
                <c:pt idx="33">
                  <c:v>25</c:v>
                </c:pt>
                <c:pt idx="34">
                  <c:v>0</c:v>
                </c:pt>
                <c:pt idx="35">
                  <c:v>18.180000000000007</c:v>
                </c:pt>
                <c:pt idx="36">
                  <c:v>0</c:v>
                </c:pt>
                <c:pt idx="37">
                  <c:v>6.5600000000000005</c:v>
                </c:pt>
                <c:pt idx="38">
                  <c:v>0</c:v>
                </c:pt>
                <c:pt idx="39">
                  <c:v>0</c:v>
                </c:pt>
                <c:pt idx="40">
                  <c:v>3.5699999999999932</c:v>
                </c:pt>
              </c:numCache>
            </c:numRef>
          </c:val>
        </c:ser>
        <c:marker val="1"/>
        <c:axId val="168219776"/>
        <c:axId val="168222080"/>
      </c:lineChart>
      <c:catAx>
        <c:axId val="168219776"/>
        <c:scaling>
          <c:orientation val="minMax"/>
        </c:scaling>
        <c:axPos val="b"/>
        <c:majorGridlines>
          <c:spPr>
            <a:ln w="3175"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222080"/>
        <c:crosses val="autoZero"/>
        <c:auto val="1"/>
        <c:lblAlgn val="ctr"/>
        <c:lblOffset val="100"/>
      </c:catAx>
      <c:valAx>
        <c:axId val="168222080"/>
        <c:scaling>
          <c:orientation val="minMax"/>
          <c:max val="60"/>
        </c:scaling>
        <c:axPos val="l"/>
        <c:majorGridlines>
          <c:spPr>
            <a:ln w="22225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219776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22509451767967187"/>
          <c:y val="0.92059927291697263"/>
          <c:w val="0.15536981332389641"/>
          <c:h val="5.2770794954978786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9F9F9"/>
    </a:solidFill>
    <a:ln>
      <a:noFill/>
    </a:ln>
  </c:spPr>
  <c:externalData r:id="rId1"/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64547449267956925"/>
          <c:y val="6.2450807881224736E-3"/>
          <c:w val="0.35412027036443622"/>
          <c:h val="0.9825160806210064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3CCCC"/>
            </a:solidFill>
            <a:ln w="31750" cmpd="sng">
              <a:solidFill>
                <a:srgbClr val="6666FF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Val val="1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Работники учреждений, оказывающих ритуальные услуги</c:v>
                </c:pt>
                <c:pt idx="3">
                  <c:v>Сотрудники пенсионного фонда</c:v>
                </c:pt>
                <c:pt idx="4">
                  <c:v>Работники БТИ</c:v>
                </c:pt>
                <c:pt idx="5">
                  <c:v>Сотрудники службы судебных приставов</c:v>
                </c:pt>
                <c:pt idx="6">
                  <c:v>Сотрудники Роспотребнадзора</c:v>
                </c:pt>
                <c:pt idx="7">
                  <c:v>Сотрудники налоговой службы</c:v>
                </c:pt>
                <c:pt idx="8">
                  <c:v>Сотрудники регистрационной палаты (Росреестра)</c:v>
                </c:pt>
                <c:pt idx="9">
                  <c:v>Сотрудники палат земельных и имущественных отношений районных исполкомов</c:v>
                </c:pt>
                <c:pt idx="10">
                  <c:v>Сотрудники Госпожарного надзора</c:v>
                </c:pt>
                <c:pt idx="11">
                  <c:v>Чиновники местной администрации</c:v>
                </c:pt>
                <c:pt idx="12">
                  <c:v>Сотрудники паспортно-визовых служб</c:v>
                </c:pt>
                <c:pt idx="13">
                  <c:v>Чиновники республиканских министерств и ведомств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Чиновники, выдающие разрешение на индивидуальное строительство</c:v>
                </c:pt>
                <c:pt idx="16">
                  <c:v>Чиновники, предоставляющие участки под коммерческую деятельность</c:v>
                </c:pt>
                <c:pt idx="17">
                  <c:v>Сотрудники учреждений исполнения наказаний (СИЗО, колонии)</c:v>
                </c:pt>
                <c:pt idx="18">
                  <c:v>Сотрудники ФС наркоконтроля</c:v>
                </c:pt>
                <c:pt idx="19">
                  <c:v>Сотрудники таможенных органов</c:v>
                </c:pt>
                <c:pt idx="20">
                  <c:v>Учителя школ, директора школ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Руководители детских дошкольных учреждений</c:v>
                </c:pt>
                <c:pt idx="24">
                  <c:v>Директора (руководители) предприятия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2.88</c:v>
                </c:pt>
                <c:pt idx="3">
                  <c:v>4.2</c:v>
                </c:pt>
                <c:pt idx="4">
                  <c:v>5.23</c:v>
                </c:pt>
                <c:pt idx="5">
                  <c:v>6.31</c:v>
                </c:pt>
                <c:pt idx="6">
                  <c:v>6.39</c:v>
                </c:pt>
                <c:pt idx="7">
                  <c:v>7.01</c:v>
                </c:pt>
                <c:pt idx="8">
                  <c:v>7.13</c:v>
                </c:pt>
                <c:pt idx="9">
                  <c:v>8.52</c:v>
                </c:pt>
                <c:pt idx="10">
                  <c:v>8.5500000000000007</c:v>
                </c:pt>
                <c:pt idx="11">
                  <c:v>8.84</c:v>
                </c:pt>
                <c:pt idx="12">
                  <c:v>9.08</c:v>
                </c:pt>
                <c:pt idx="13">
                  <c:v>9.1</c:v>
                </c:pt>
                <c:pt idx="14">
                  <c:v>9.2900000000000009</c:v>
                </c:pt>
                <c:pt idx="15">
                  <c:v>9.3600000000000048</c:v>
                </c:pt>
                <c:pt idx="16">
                  <c:v>9.44</c:v>
                </c:pt>
                <c:pt idx="17">
                  <c:v>9.629999999999999</c:v>
                </c:pt>
                <c:pt idx="18">
                  <c:v>10.200000000000001</c:v>
                </c:pt>
                <c:pt idx="19">
                  <c:v>10.54</c:v>
                </c:pt>
                <c:pt idx="20">
                  <c:v>12.94</c:v>
                </c:pt>
                <c:pt idx="21">
                  <c:v>14.48</c:v>
                </c:pt>
                <c:pt idx="22">
                  <c:v>17.12</c:v>
                </c:pt>
                <c:pt idx="23">
                  <c:v>18.059999999999999</c:v>
                </c:pt>
                <c:pt idx="24">
                  <c:v>19.62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gapWidth val="72"/>
        <c:axId val="167997440"/>
        <c:axId val="167998976"/>
      </c:barChart>
      <c:catAx>
        <c:axId val="167997440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67998976"/>
        <c:crosses val="autoZero"/>
        <c:auto val="1"/>
        <c:lblAlgn val="ctr"/>
        <c:lblOffset val="25"/>
        <c:tickLblSkip val="1"/>
      </c:catAx>
      <c:valAx>
        <c:axId val="167998976"/>
        <c:scaling>
          <c:orientation val="minMax"/>
        </c:scaling>
        <c:delete val="1"/>
        <c:axPos val="b"/>
        <c:numFmt formatCode="0.0" sourceLinked="1"/>
        <c:tickLblPos val="none"/>
        <c:crossAx val="167997440"/>
        <c:crosses val="autoZero"/>
        <c:crossBetween val="between"/>
      </c:valAx>
    </c:plotArea>
    <c:plotVisOnly val="1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5604671251537181E-2"/>
          <c:y val="3.0114306772382131E-2"/>
          <c:w val="0.93728977706900563"/>
          <c:h val="0.7771961430066746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6.5771288082660554E-3"/>
                  <c:y val="5.5903136861357054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</c:numCache>
            </c:numRef>
          </c:val>
        </c:ser>
        <c:marker val="1"/>
        <c:axId val="168059264"/>
        <c:axId val="168060800"/>
      </c:lineChart>
      <c:catAx>
        <c:axId val="1680592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060800"/>
        <c:crosses val="autoZero"/>
        <c:auto val="1"/>
        <c:lblAlgn val="ctr"/>
        <c:lblOffset val="100"/>
      </c:catAx>
      <c:valAx>
        <c:axId val="168060800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numFmt formatCode="General" sourceLinked="1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059264"/>
        <c:crosses val="autoZero"/>
        <c:crossBetween val="between"/>
      </c:valAx>
      <c:spPr>
        <a:solidFill>
          <a:srgbClr val="FFFFCC"/>
        </a:solidFill>
      </c:spPr>
    </c:plotArea>
    <c:plotVisOnly val="1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4.4272285420915184E-3"/>
                  <c:y val="2.7883281986575332E-3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</c:numCache>
            </c:numRef>
          </c:val>
        </c:ser>
        <c:marker val="1"/>
        <c:axId val="168096896"/>
        <c:axId val="168098432"/>
      </c:lineChart>
      <c:catAx>
        <c:axId val="1680968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098432"/>
        <c:crosses val="autoZero"/>
        <c:auto val="1"/>
        <c:lblAlgn val="ctr"/>
        <c:lblOffset val="100"/>
      </c:catAx>
      <c:valAx>
        <c:axId val="168098432"/>
        <c:scaling>
          <c:orientation val="minMax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096896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6"/>
              <c:layout>
                <c:manualLayout>
                  <c:x val="1.8286224861335963E-3"/>
                  <c:y val="5.2708661417323374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</c:numCache>
            </c:numRef>
          </c:val>
        </c:ser>
        <c:marker val="1"/>
        <c:axId val="168150912"/>
        <c:axId val="168152448"/>
      </c:lineChart>
      <c:catAx>
        <c:axId val="1681509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52448"/>
        <c:crosses val="autoZero"/>
        <c:auto val="1"/>
        <c:lblAlgn val="ctr"/>
        <c:lblOffset val="100"/>
      </c:catAx>
      <c:valAx>
        <c:axId val="168152448"/>
        <c:scaling>
          <c:orientation val="minMax"/>
          <c:max val="80"/>
          <c:min val="40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50912"/>
        <c:crosses val="autoZero"/>
        <c:crossBetween val="between"/>
      </c:valAx>
      <c:spPr>
        <a:solidFill>
          <a:srgbClr val="CCFF99"/>
        </a:solidFill>
      </c:spPr>
    </c:plotArea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Как Вы думаете, за последний год размер взяток увеличился или уменьшился?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9.5997375328091744E-2"/>
          <c:y val="0.14285714285715037"/>
          <c:w val="0.83316345873432451"/>
          <c:h val="0.51216131302265056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Такой же</c:v>
                </c:pt>
              </c:strCache>
            </c:strRef>
          </c:tx>
          <c:spPr>
            <a:solidFill>
              <a:srgbClr val="EB533F"/>
            </a:solidFill>
            <a:ln w="25400">
              <a:solidFill>
                <a:schemeClr val="tx2">
                  <a:lumMod val="60000"/>
                  <a:lumOff val="4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0.0</c:formatCode>
                <c:ptCount val="1"/>
                <c:pt idx="0">
                  <c:v>39.4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Увеличился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 w="28575">
              <a:solidFill>
                <a:schemeClr val="tx2">
                  <a:lumMod val="60000"/>
                  <a:lumOff val="4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0.0</c:formatCode>
                <c:ptCount val="1"/>
                <c:pt idx="0">
                  <c:v>39.21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rgbClr val="05BB46"/>
            </a:solidFill>
            <a:ln w="28575">
              <a:solidFill>
                <a:srgbClr val="1F497D">
                  <a:lumMod val="60000"/>
                  <a:lumOff val="40000"/>
                </a:srgbClr>
              </a:solidFill>
            </a:ln>
          </c:spPr>
          <c:dLbls>
            <c:spPr>
              <a:noFill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0.0</c:formatCode>
                <c:ptCount val="1"/>
                <c:pt idx="0">
                  <c:v>12.7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>
              <a:solidFill>
                <a:srgbClr val="1F497D">
                  <a:lumMod val="60000"/>
                  <a:lumOff val="40000"/>
                </a:srgbClr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0.0</c:formatCode>
                <c:ptCount val="1"/>
                <c:pt idx="0">
                  <c:v>8.69</c:v>
                </c:pt>
              </c:numCache>
            </c:numRef>
          </c:val>
        </c:ser>
        <c:gapWidth val="62"/>
        <c:overlap val="100"/>
        <c:axId val="196262144"/>
        <c:axId val="196276224"/>
      </c:barChart>
      <c:catAx>
        <c:axId val="196262144"/>
        <c:scaling>
          <c:orientation val="minMax"/>
        </c:scaling>
        <c:delete val="1"/>
        <c:axPos val="l"/>
        <c:tickLblPos val="none"/>
        <c:crossAx val="196276224"/>
        <c:crosses val="autoZero"/>
        <c:auto val="1"/>
        <c:lblAlgn val="ctr"/>
        <c:lblOffset val="100"/>
      </c:catAx>
      <c:valAx>
        <c:axId val="196276224"/>
        <c:scaling>
          <c:orientation val="minMax"/>
          <c:max val="100"/>
        </c:scaling>
        <c:axPos val="b"/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262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9021459350719177E-2"/>
          <c:y val="0.82307687992010814"/>
          <c:w val="0.94551008483587839"/>
          <c:h val="0.1124730100361789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575"/>
          <c:y val="7.2169598556608202E-3"/>
        </c:manualLayout>
      </c:layout>
    </c:title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319"/>
          <c:h val="0.8648761893599565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Лист1!$A$2:$A$17</c:f>
              <c:strCache>
                <c:ptCount val="16"/>
                <c:pt idx="0">
                  <c:v>Закрытие библиотек, клубов, домов культуры и пр.</c:v>
                </c:pt>
                <c:pt idx="1">
                  <c:v>Низкое качество предоставляемых услуг связи (почта, телефон, Интернет)</c:v>
                </c:pt>
                <c:pt idx="2">
                  <c:v>Качество школьного образования в районе</c:v>
                </c:pt>
                <c:pt idx="3">
                  <c:v>Высокий уровень преступности</c:v>
                </c:pt>
                <c:pt idx="4">
                  <c:v>Взяточничество, грубость со стороны чиновников местных органов власти</c:v>
                </c:pt>
                <c:pt idx="5">
                  <c:v>Нехватка или плохое состояние школ/детских садов</c:v>
                </c:pt>
                <c:pt idx="6">
                  <c:v>Плохая работа общественного транспорта</c:v>
                </c:pt>
                <c:pt idx="7">
                  <c:v>Отсутствие парков для личных автомобилей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Проблемы в сельском хозяйстве</c:v>
                </c:pt>
                <c:pt idx="10">
                  <c:v>Ухудшение экологической обстановки</c:v>
                </c:pt>
                <c:pt idx="11">
                  <c:v>Проблемы в сфере жилищно-коммунального хозяйства </c:v>
                </c:pt>
                <c:pt idx="12">
                  <c:v>Низкий уровень заработной платы, задержки ее выплаты</c:v>
                </c:pt>
                <c:pt idx="13">
                  <c:v>Плохое качество дорог и мостов</c:v>
                </c:pt>
                <c:pt idx="14">
                  <c:v>Проблема трудоустройства</c:v>
                </c:pt>
                <c:pt idx="15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3.82</c:v>
                </c:pt>
                <c:pt idx="1">
                  <c:v>2.9499999999999997</c:v>
                </c:pt>
                <c:pt idx="2">
                  <c:v>6.31</c:v>
                </c:pt>
                <c:pt idx="3">
                  <c:v>8.98</c:v>
                </c:pt>
                <c:pt idx="4">
                  <c:v>13.450000000000006</c:v>
                </c:pt>
                <c:pt idx="5">
                  <c:v>11.81</c:v>
                </c:pt>
                <c:pt idx="6">
                  <c:v>14.91</c:v>
                </c:pt>
                <c:pt idx="7">
                  <c:v>14.33</c:v>
                </c:pt>
                <c:pt idx="8">
                  <c:v>18.059999999999999</c:v>
                </c:pt>
                <c:pt idx="9">
                  <c:v>24.03</c:v>
                </c:pt>
                <c:pt idx="10">
                  <c:v>24.27</c:v>
                </c:pt>
                <c:pt idx="11">
                  <c:v>25.02</c:v>
                </c:pt>
                <c:pt idx="12">
                  <c:v>35.15</c:v>
                </c:pt>
                <c:pt idx="13">
                  <c:v>38.42</c:v>
                </c:pt>
                <c:pt idx="14">
                  <c:v>47.68</c:v>
                </c:pt>
                <c:pt idx="15">
                  <c:v>46.51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dLbls>
            <c:dLbl>
              <c:idx val="15"/>
              <c:layout>
                <c:manualLayout>
                  <c:x val="0"/>
                  <c:y val="-1.4848181002833903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Лист1!$A$2:$A$17</c:f>
              <c:strCache>
                <c:ptCount val="16"/>
                <c:pt idx="0">
                  <c:v>Закрытие библиотек, клубов, домов культуры и пр.</c:v>
                </c:pt>
                <c:pt idx="1">
                  <c:v>Низкое качество предоставляемых услуг связи (почта, телефон, Интернет)</c:v>
                </c:pt>
                <c:pt idx="2">
                  <c:v>Качество школьного образования в районе</c:v>
                </c:pt>
                <c:pt idx="3">
                  <c:v>Высокий уровень преступности</c:v>
                </c:pt>
                <c:pt idx="4">
                  <c:v>Взяточничество, грубость со стороны чиновников местных органов власти</c:v>
                </c:pt>
                <c:pt idx="5">
                  <c:v>Нехватка или плохое состояние школ/детских садов</c:v>
                </c:pt>
                <c:pt idx="6">
                  <c:v>Плохая работа общественного транспорта</c:v>
                </c:pt>
                <c:pt idx="7">
                  <c:v>Отсутствие парков для личных автомобилей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Проблемы в сельском хозяйстве</c:v>
                </c:pt>
                <c:pt idx="10">
                  <c:v>Ухудшение экологической обстановки</c:v>
                </c:pt>
                <c:pt idx="11">
                  <c:v>Проблемы в сфере жилищно-коммунального хозяйства </c:v>
                </c:pt>
                <c:pt idx="12">
                  <c:v>Низкий уровень заработной платы, задержки ее выплаты</c:v>
                </c:pt>
                <c:pt idx="13">
                  <c:v>Плохое качество дорог и мостов</c:v>
                </c:pt>
                <c:pt idx="14">
                  <c:v>Проблема трудоустройства</c:v>
                </c:pt>
                <c:pt idx="15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2.52</c:v>
                </c:pt>
                <c:pt idx="1">
                  <c:v>4.3499999999999996</c:v>
                </c:pt>
                <c:pt idx="2">
                  <c:v>5.55</c:v>
                </c:pt>
                <c:pt idx="3">
                  <c:v>8.2800000000000011</c:v>
                </c:pt>
                <c:pt idx="4">
                  <c:v>13.129999999999999</c:v>
                </c:pt>
                <c:pt idx="5">
                  <c:v>13.16</c:v>
                </c:pt>
                <c:pt idx="6">
                  <c:v>15.46</c:v>
                </c:pt>
                <c:pt idx="7">
                  <c:v>16.09</c:v>
                </c:pt>
                <c:pt idx="8">
                  <c:v>18.459999999999987</c:v>
                </c:pt>
                <c:pt idx="9">
                  <c:v>20.77</c:v>
                </c:pt>
                <c:pt idx="10">
                  <c:v>25.14</c:v>
                </c:pt>
                <c:pt idx="11">
                  <c:v>27.47</c:v>
                </c:pt>
                <c:pt idx="12">
                  <c:v>30.88</c:v>
                </c:pt>
                <c:pt idx="13">
                  <c:v>37.700000000000003</c:v>
                </c:pt>
                <c:pt idx="14">
                  <c:v>39.020000000000003</c:v>
                </c:pt>
                <c:pt idx="15">
                  <c:v>41.220000000000013</c:v>
                </c:pt>
              </c:numCache>
            </c:numRef>
          </c:val>
        </c:ser>
        <c:gapWidth val="62"/>
        <c:overlap val="2"/>
        <c:axId val="162296192"/>
        <c:axId val="162297728"/>
      </c:barChart>
      <c:catAx>
        <c:axId val="162296192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297728"/>
        <c:crosses val="autoZero"/>
        <c:auto val="1"/>
        <c:lblAlgn val="ctr"/>
        <c:lblOffset val="100"/>
      </c:catAx>
      <c:valAx>
        <c:axId val="162297728"/>
        <c:scaling>
          <c:orientation val="minMax"/>
          <c:max val="50"/>
          <c:min val="0"/>
        </c:scaling>
        <c:delete val="1"/>
        <c:axPos val="b"/>
        <c:numFmt formatCode="0.0" sourceLinked="1"/>
        <c:tickLblPos val="none"/>
        <c:crossAx val="16229619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70349598469483265"/>
          <c:y val="0.89444195943260452"/>
          <c:w val="0.22890511574187"/>
          <c:h val="5.0266500004603532E-2"/>
        </c:manualLayout>
      </c:layout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5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Мнения населения о средних размерах взятки по учреждениям и ведомствам, </a:t>
            </a:r>
            <a:r>
              <a:rPr lang="ru-RU" sz="105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рублей</a:t>
            </a:r>
          </a:p>
        </c:rich>
      </c:tx>
    </c:title>
    <c:plotArea>
      <c:layout>
        <c:manualLayout>
          <c:layoutTarget val="inner"/>
          <c:xMode val="edge"/>
          <c:yMode val="edge"/>
          <c:x val="0.46200454467999602"/>
          <c:y val="6.6834518684041319E-2"/>
          <c:w val="0.51506192709272136"/>
          <c:h val="0.9197691055524707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5050"/>
            </a:solidFill>
            <a:ln w="38100">
              <a:solidFill>
                <a:srgbClr val="6666FF"/>
              </a:solidFill>
            </a:ln>
          </c:spPr>
          <c:dLbls>
            <c:txPr>
              <a:bodyPr/>
              <a:lstStyle/>
              <a:p>
                <a:pPr>
                  <a:defRPr sz="13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Лист1!$A$2:$A$24</c:f>
              <c:strCache>
                <c:ptCount val="23"/>
                <c:pt idx="0">
                  <c:v>БТИ</c:v>
                </c:pt>
                <c:pt idx="1">
                  <c:v>Паспортный стол</c:v>
                </c:pt>
                <c:pt idx="2">
                  <c:v>ГИБДД</c:v>
                </c:pt>
                <c:pt idx="3">
                  <c:v> Учреждения исполнения наказания (СИЗО, колонии, тюрьмы)</c:v>
                </c:pt>
                <c:pt idx="4">
                  <c:v>Медицина</c:v>
                </c:pt>
                <c:pt idx="5">
                  <c:v>Роспотребнадзор</c:v>
                </c:pt>
                <c:pt idx="6">
                  <c:v>Социальные выплаты</c:v>
                </c:pt>
                <c:pt idx="7">
                  <c:v>Дошкольное учреждение</c:v>
                </c:pt>
                <c:pt idx="8">
                  <c:v>Налоговая служба</c:v>
                </c:pt>
                <c:pt idx="9">
                  <c:v>Работа</c:v>
                </c:pt>
                <c:pt idx="10">
                  <c:v>Полиция</c:v>
                </c:pt>
                <c:pt idx="11">
                  <c:v>Пенсии</c:v>
                </c:pt>
                <c:pt idx="12">
                  <c:v>Недвижимость</c:v>
                </c:pt>
                <c:pt idx="13">
                  <c:v>Школа</c:v>
                </c:pt>
                <c:pt idx="14">
                  <c:v>Таможня</c:v>
                </c:pt>
                <c:pt idx="15">
                  <c:v>Прокуратура</c:v>
                </c:pt>
                <c:pt idx="16">
                  <c:v>Земельный участок</c:v>
                </c:pt>
                <c:pt idx="17">
                  <c:v>Органы местного самоуправления</c:v>
                </c:pt>
                <c:pt idx="18">
                  <c:v>ВУЗ</c:v>
                </c:pt>
                <c:pt idx="19">
                  <c:v>Суды</c:v>
                </c:pt>
                <c:pt idx="20">
                  <c:v>Военкоматы</c:v>
                </c:pt>
                <c:pt idx="21">
                  <c:v>Жилплощадь</c:v>
                </c:pt>
                <c:pt idx="22">
                  <c:v>Республиканские министерства и ведомства</c:v>
                </c:pt>
              </c:strCache>
            </c:strRef>
          </c:cat>
          <c:val>
            <c:numRef>
              <c:f>Лист1!$B$2:$B$24</c:f>
              <c:numCache>
                <c:formatCode>0</c:formatCode>
                <c:ptCount val="23"/>
                <c:pt idx="0">
                  <c:v>4100</c:v>
                </c:pt>
                <c:pt idx="1">
                  <c:v>6200</c:v>
                </c:pt>
                <c:pt idx="2">
                  <c:v>8200</c:v>
                </c:pt>
                <c:pt idx="3">
                  <c:v>10400</c:v>
                </c:pt>
                <c:pt idx="4">
                  <c:v>10400</c:v>
                </c:pt>
                <c:pt idx="5">
                  <c:v>12400</c:v>
                </c:pt>
                <c:pt idx="6">
                  <c:v>13500</c:v>
                </c:pt>
                <c:pt idx="7">
                  <c:v>17700</c:v>
                </c:pt>
                <c:pt idx="8">
                  <c:v>20700</c:v>
                </c:pt>
                <c:pt idx="9">
                  <c:v>21300</c:v>
                </c:pt>
                <c:pt idx="10">
                  <c:v>23300</c:v>
                </c:pt>
                <c:pt idx="11">
                  <c:v>23700</c:v>
                </c:pt>
                <c:pt idx="12">
                  <c:v>26300</c:v>
                </c:pt>
                <c:pt idx="13">
                  <c:v>26600</c:v>
                </c:pt>
                <c:pt idx="14">
                  <c:v>29000</c:v>
                </c:pt>
                <c:pt idx="15">
                  <c:v>36300</c:v>
                </c:pt>
                <c:pt idx="16">
                  <c:v>50900</c:v>
                </c:pt>
                <c:pt idx="17">
                  <c:v>66200</c:v>
                </c:pt>
                <c:pt idx="18">
                  <c:v>68000</c:v>
                </c:pt>
                <c:pt idx="19">
                  <c:v>83000</c:v>
                </c:pt>
                <c:pt idx="20">
                  <c:v>86300</c:v>
                </c:pt>
                <c:pt idx="21">
                  <c:v>89900</c:v>
                </c:pt>
                <c:pt idx="22">
                  <c:v>119400</c:v>
                </c:pt>
              </c:numCache>
            </c:numRef>
          </c:val>
        </c:ser>
        <c:gapWidth val="70"/>
        <c:axId val="168116992"/>
        <c:axId val="168118528"/>
      </c:barChart>
      <c:catAx>
        <c:axId val="168116992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18528"/>
        <c:crosses val="autoZero"/>
        <c:auto val="1"/>
        <c:lblAlgn val="ctr"/>
        <c:lblOffset val="100"/>
      </c:catAx>
      <c:valAx>
        <c:axId val="168118528"/>
        <c:scaling>
          <c:orientation val="minMax"/>
        </c:scaling>
        <c:delete val="1"/>
        <c:axPos val="b"/>
        <c:numFmt formatCode="0" sourceLinked="1"/>
        <c:tickLblPos val="none"/>
        <c:crossAx val="168116992"/>
        <c:crosses val="autoZero"/>
        <c:crossBetween val="between"/>
      </c:valAx>
      <c:spPr>
        <a:noFill/>
      </c:spPr>
    </c:plotArea>
    <c:plotVisOnly val="1"/>
  </c:chart>
  <c:spPr>
    <a:noFill/>
    <a:ln>
      <a:noFill/>
    </a:ln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1914166150468302E-2"/>
          <c:y val="2.6322288620979416E-2"/>
          <c:w val="0.89470691474967901"/>
          <c:h val="0.87037725468036764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Да; </a:t>
                    </a:r>
                  </a:p>
                  <a:p>
                    <a:r>
                      <a:rPr lang="ru-RU" sz="1400"/>
                      <a:t>25%</a:t>
                    </a:r>
                  </a:p>
                </c:rich>
              </c:tx>
              <c:showVal val="1"/>
              <c:showSerNam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SerName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400"/>
                      <a:t>Нет;    75%</a:t>
                    </a:r>
                  </a:p>
                </c:rich>
              </c:tx>
              <c:spPr/>
              <c:showVal val="1"/>
              <c:showSerNam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SerName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gapWidth val="74"/>
        <c:overlap val="100"/>
        <c:axId val="168201216"/>
        <c:axId val="196576000"/>
      </c:barChart>
      <c:catAx>
        <c:axId val="168201216"/>
        <c:scaling>
          <c:orientation val="minMax"/>
        </c:scaling>
        <c:delete val="1"/>
        <c:axPos val="l"/>
        <c:tickLblPos val="none"/>
        <c:crossAx val="196576000"/>
        <c:crosses val="autoZero"/>
        <c:auto val="1"/>
        <c:lblAlgn val="ctr"/>
        <c:lblOffset val="100"/>
      </c:catAx>
      <c:valAx>
        <c:axId val="196576000"/>
        <c:scaling>
          <c:orientation val="minMax"/>
          <c:max val="100"/>
        </c:scaling>
        <c:delete val="1"/>
        <c:axPos val="b"/>
        <c:numFmt formatCode="General" sourceLinked="1"/>
        <c:tickLblPos val="none"/>
        <c:crossAx val="16820121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которой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3"/>
          <c:y val="2.0148710125207879E-2"/>
        </c:manualLayout>
      </c:layout>
    </c:title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Сабинский</c:v>
                </c:pt>
                <c:pt idx="2">
                  <c:v>Тукаевский</c:v>
                </c:pt>
                <c:pt idx="3">
                  <c:v>Нижнекамский</c:v>
                </c:pt>
                <c:pt idx="4">
                  <c:v>Арский</c:v>
                </c:pt>
                <c:pt idx="5">
                  <c:v>Елабужский</c:v>
                </c:pt>
                <c:pt idx="6">
                  <c:v>Рыбно-Слободский</c:v>
                </c:pt>
                <c:pt idx="7">
                  <c:v>Зеленодольский</c:v>
                </c:pt>
                <c:pt idx="8">
                  <c:v>Высокогорский</c:v>
                </c:pt>
                <c:pt idx="9">
                  <c:v>Пестречинский</c:v>
                </c:pt>
                <c:pt idx="10">
                  <c:v>Алькеевский</c:v>
                </c:pt>
                <c:pt idx="11">
                  <c:v>Азнакаевский</c:v>
                </c:pt>
                <c:pt idx="12">
                  <c:v>Бугульминский</c:v>
                </c:pt>
                <c:pt idx="13">
                  <c:v>Апастовский</c:v>
                </c:pt>
                <c:pt idx="14">
                  <c:v>Балтасинский</c:v>
                </c:pt>
                <c:pt idx="15">
                  <c:v>Новошешминский</c:v>
                </c:pt>
                <c:pt idx="16">
                  <c:v>Тюлячинский</c:v>
                </c:pt>
                <c:pt idx="17">
                  <c:v>г.НабережныеЧелны</c:v>
                </c:pt>
                <c:pt idx="18">
                  <c:v>Актанышский</c:v>
                </c:pt>
                <c:pt idx="19">
                  <c:v>Кукморский</c:v>
                </c:pt>
                <c:pt idx="20">
                  <c:v>Чистопольский</c:v>
                </c:pt>
                <c:pt idx="21">
                  <c:v>Мамадышский</c:v>
                </c:pt>
                <c:pt idx="22">
                  <c:v>Черемшанский</c:v>
                </c:pt>
                <c:pt idx="23">
                  <c:v>Сармановский</c:v>
                </c:pt>
                <c:pt idx="24">
                  <c:v>Верхнеуслонский</c:v>
                </c:pt>
                <c:pt idx="25">
                  <c:v>Камско-Устьинский</c:v>
                </c:pt>
                <c:pt idx="26">
                  <c:v>Лениногорский</c:v>
                </c:pt>
                <c:pt idx="27">
                  <c:v>Заинский</c:v>
                </c:pt>
                <c:pt idx="28">
                  <c:v>Спасский</c:v>
                </c:pt>
                <c:pt idx="29">
                  <c:v>Альметьевский</c:v>
                </c:pt>
                <c:pt idx="30">
                  <c:v>Тетюшский</c:v>
                </c:pt>
                <c:pt idx="31">
                  <c:v>Алексеевский</c:v>
                </c:pt>
                <c:pt idx="32">
                  <c:v>Муслюмовский</c:v>
                </c:pt>
                <c:pt idx="33">
                  <c:v>Бавлинский</c:v>
                </c:pt>
                <c:pt idx="34">
                  <c:v>Менделеевский</c:v>
                </c:pt>
                <c:pt idx="35">
                  <c:v>Агрызский</c:v>
                </c:pt>
                <c:pt idx="36">
                  <c:v>Нурлатский</c:v>
                </c:pt>
                <c:pt idx="37">
                  <c:v>Аксубаевский</c:v>
                </c:pt>
                <c:pt idx="38">
                  <c:v>Атнинский</c:v>
                </c:pt>
                <c:pt idx="39">
                  <c:v>Дрожжановский</c:v>
                </c:pt>
                <c:pt idx="40">
                  <c:v>Кайбицкий</c:v>
                </c:pt>
                <c:pt idx="41">
                  <c:v>Лаишевский</c:v>
                </c:pt>
                <c:pt idx="42">
                  <c:v>Мензелинский</c:v>
                </c:pt>
                <c:pt idx="43">
                  <c:v>Ютазинский</c:v>
                </c:pt>
                <c:pt idx="44">
                  <c:v>Буинский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57.06</c:v>
                </c:pt>
                <c:pt idx="1">
                  <c:v>46</c:v>
                </c:pt>
                <c:pt idx="2">
                  <c:v>40</c:v>
                </c:pt>
                <c:pt idx="3">
                  <c:v>39.11</c:v>
                </c:pt>
                <c:pt idx="4">
                  <c:v>38</c:v>
                </c:pt>
                <c:pt idx="5">
                  <c:v>35.75</c:v>
                </c:pt>
                <c:pt idx="6">
                  <c:v>35.71</c:v>
                </c:pt>
                <c:pt idx="7">
                  <c:v>35.71</c:v>
                </c:pt>
                <c:pt idx="8">
                  <c:v>32</c:v>
                </c:pt>
                <c:pt idx="9">
                  <c:v>32</c:v>
                </c:pt>
                <c:pt idx="10">
                  <c:v>27</c:v>
                </c:pt>
                <c:pt idx="11">
                  <c:v>26</c:v>
                </c:pt>
                <c:pt idx="12">
                  <c:v>26</c:v>
                </c:pt>
                <c:pt idx="13">
                  <c:v>25.71</c:v>
                </c:pt>
                <c:pt idx="14">
                  <c:v>22</c:v>
                </c:pt>
                <c:pt idx="15">
                  <c:v>22</c:v>
                </c:pt>
                <c:pt idx="16">
                  <c:v>22</c:v>
                </c:pt>
                <c:pt idx="17">
                  <c:v>20.75</c:v>
                </c:pt>
                <c:pt idx="18">
                  <c:v>18</c:v>
                </c:pt>
                <c:pt idx="19">
                  <c:v>18</c:v>
                </c:pt>
                <c:pt idx="20">
                  <c:v>17.439999999999987</c:v>
                </c:pt>
                <c:pt idx="21">
                  <c:v>17.14</c:v>
                </c:pt>
                <c:pt idx="22">
                  <c:v>16</c:v>
                </c:pt>
                <c:pt idx="23">
                  <c:v>14.29</c:v>
                </c:pt>
                <c:pt idx="24">
                  <c:v>12</c:v>
                </c:pt>
                <c:pt idx="25">
                  <c:v>12</c:v>
                </c:pt>
                <c:pt idx="26">
                  <c:v>10.48</c:v>
                </c:pt>
                <c:pt idx="27">
                  <c:v>10.34</c:v>
                </c:pt>
                <c:pt idx="28">
                  <c:v>10</c:v>
                </c:pt>
                <c:pt idx="29">
                  <c:v>8.9500000000000028</c:v>
                </c:pt>
                <c:pt idx="30">
                  <c:v>8.57</c:v>
                </c:pt>
                <c:pt idx="31">
                  <c:v>8</c:v>
                </c:pt>
                <c:pt idx="32">
                  <c:v>7.14</c:v>
                </c:pt>
                <c:pt idx="33">
                  <c:v>6.67</c:v>
                </c:pt>
                <c:pt idx="34">
                  <c:v>6</c:v>
                </c:pt>
                <c:pt idx="35">
                  <c:v>2</c:v>
                </c:pt>
                <c:pt idx="36">
                  <c:v>1.82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Сабинский</c:v>
                </c:pt>
                <c:pt idx="2">
                  <c:v>Тукаевский</c:v>
                </c:pt>
                <c:pt idx="3">
                  <c:v>Нижнекамский</c:v>
                </c:pt>
                <c:pt idx="4">
                  <c:v>Арский</c:v>
                </c:pt>
                <c:pt idx="5">
                  <c:v>Елабужский</c:v>
                </c:pt>
                <c:pt idx="6">
                  <c:v>Рыбно-Слободский</c:v>
                </c:pt>
                <c:pt idx="7">
                  <c:v>Зеленодольский</c:v>
                </c:pt>
                <c:pt idx="8">
                  <c:v>Высокогорский</c:v>
                </c:pt>
                <c:pt idx="9">
                  <c:v>Пестречинский</c:v>
                </c:pt>
                <c:pt idx="10">
                  <c:v>Алькеевский</c:v>
                </c:pt>
                <c:pt idx="11">
                  <c:v>Азнакаевский</c:v>
                </c:pt>
                <c:pt idx="12">
                  <c:v>Бугульминский</c:v>
                </c:pt>
                <c:pt idx="13">
                  <c:v>Апастовский</c:v>
                </c:pt>
                <c:pt idx="14">
                  <c:v>Балтасинский</c:v>
                </c:pt>
                <c:pt idx="15">
                  <c:v>Новошешминский</c:v>
                </c:pt>
                <c:pt idx="16">
                  <c:v>Тюлячинский</c:v>
                </c:pt>
                <c:pt idx="17">
                  <c:v>г.НабережныеЧелны</c:v>
                </c:pt>
                <c:pt idx="18">
                  <c:v>Актанышский</c:v>
                </c:pt>
                <c:pt idx="19">
                  <c:v>Кукморский</c:v>
                </c:pt>
                <c:pt idx="20">
                  <c:v>Чистопольский</c:v>
                </c:pt>
                <c:pt idx="21">
                  <c:v>Мамадышский</c:v>
                </c:pt>
                <c:pt idx="22">
                  <c:v>Черемшанский</c:v>
                </c:pt>
                <c:pt idx="23">
                  <c:v>Сармановский</c:v>
                </c:pt>
                <c:pt idx="24">
                  <c:v>Верхнеуслонский</c:v>
                </c:pt>
                <c:pt idx="25">
                  <c:v>Камско-Устьинский</c:v>
                </c:pt>
                <c:pt idx="26">
                  <c:v>Лениногорский</c:v>
                </c:pt>
                <c:pt idx="27">
                  <c:v>Заинский</c:v>
                </c:pt>
                <c:pt idx="28">
                  <c:v>Спасский</c:v>
                </c:pt>
                <c:pt idx="29">
                  <c:v>Альметьевский</c:v>
                </c:pt>
                <c:pt idx="30">
                  <c:v>Тетюшский</c:v>
                </c:pt>
                <c:pt idx="31">
                  <c:v>Алексеевский</c:v>
                </c:pt>
                <c:pt idx="32">
                  <c:v>Муслюмовский</c:v>
                </c:pt>
                <c:pt idx="33">
                  <c:v>Бавлинский</c:v>
                </c:pt>
                <c:pt idx="34">
                  <c:v>Менделеевский</c:v>
                </c:pt>
                <c:pt idx="35">
                  <c:v>Агрызский</c:v>
                </c:pt>
                <c:pt idx="36">
                  <c:v>Нурлатский</c:v>
                </c:pt>
                <c:pt idx="37">
                  <c:v>Аксубаевский</c:v>
                </c:pt>
                <c:pt idx="38">
                  <c:v>Атнинский</c:v>
                </c:pt>
                <c:pt idx="39">
                  <c:v>Дрожжановский</c:v>
                </c:pt>
                <c:pt idx="40">
                  <c:v>Кайбицкий</c:v>
                </c:pt>
                <c:pt idx="41">
                  <c:v>Лаишевский</c:v>
                </c:pt>
                <c:pt idx="42">
                  <c:v>Мензелинский</c:v>
                </c:pt>
                <c:pt idx="43">
                  <c:v>Ютазинский</c:v>
                </c:pt>
                <c:pt idx="44">
                  <c:v>Буинский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51.449999999999996</c:v>
                </c:pt>
                <c:pt idx="1">
                  <c:v>0</c:v>
                </c:pt>
                <c:pt idx="2">
                  <c:v>16.670000000000005</c:v>
                </c:pt>
                <c:pt idx="3">
                  <c:v>34.5</c:v>
                </c:pt>
                <c:pt idx="4">
                  <c:v>24.29</c:v>
                </c:pt>
                <c:pt idx="5">
                  <c:v>7.94</c:v>
                </c:pt>
                <c:pt idx="6">
                  <c:v>60</c:v>
                </c:pt>
                <c:pt idx="7">
                  <c:v>29.23</c:v>
                </c:pt>
                <c:pt idx="8">
                  <c:v>25.71</c:v>
                </c:pt>
                <c:pt idx="9">
                  <c:v>14.29</c:v>
                </c:pt>
                <c:pt idx="10">
                  <c:v>42</c:v>
                </c:pt>
                <c:pt idx="11">
                  <c:v>62</c:v>
                </c:pt>
                <c:pt idx="12">
                  <c:v>17.779999999999987</c:v>
                </c:pt>
                <c:pt idx="13">
                  <c:v>20</c:v>
                </c:pt>
                <c:pt idx="14">
                  <c:v>34</c:v>
                </c:pt>
                <c:pt idx="15">
                  <c:v>52</c:v>
                </c:pt>
                <c:pt idx="16">
                  <c:v>32</c:v>
                </c:pt>
                <c:pt idx="17">
                  <c:v>41.5</c:v>
                </c:pt>
                <c:pt idx="18">
                  <c:v>0</c:v>
                </c:pt>
                <c:pt idx="19">
                  <c:v>0</c:v>
                </c:pt>
                <c:pt idx="20">
                  <c:v>46.51</c:v>
                </c:pt>
                <c:pt idx="21">
                  <c:v>16</c:v>
                </c:pt>
                <c:pt idx="22">
                  <c:v>14</c:v>
                </c:pt>
                <c:pt idx="23">
                  <c:v>24</c:v>
                </c:pt>
                <c:pt idx="24">
                  <c:v>28</c:v>
                </c:pt>
                <c:pt idx="25">
                  <c:v>7.14</c:v>
                </c:pt>
                <c:pt idx="26">
                  <c:v>7.26</c:v>
                </c:pt>
                <c:pt idx="27">
                  <c:v>4.3099999999999996</c:v>
                </c:pt>
                <c:pt idx="28">
                  <c:v>2.86</c:v>
                </c:pt>
                <c:pt idx="29">
                  <c:v>25.259999999999987</c:v>
                </c:pt>
                <c:pt idx="30">
                  <c:v>30</c:v>
                </c:pt>
                <c:pt idx="31">
                  <c:v>0</c:v>
                </c:pt>
                <c:pt idx="32">
                  <c:v>10</c:v>
                </c:pt>
                <c:pt idx="33">
                  <c:v>0</c:v>
                </c:pt>
                <c:pt idx="34">
                  <c:v>6</c:v>
                </c:pt>
                <c:pt idx="35">
                  <c:v>7.14</c:v>
                </c:pt>
                <c:pt idx="36">
                  <c:v>30.23</c:v>
                </c:pt>
                <c:pt idx="37">
                  <c:v>8</c:v>
                </c:pt>
                <c:pt idx="38">
                  <c:v>0</c:v>
                </c:pt>
                <c:pt idx="39">
                  <c:v>14.29</c:v>
                </c:pt>
                <c:pt idx="40">
                  <c:v>12</c:v>
                </c:pt>
                <c:pt idx="41">
                  <c:v>12</c:v>
                </c:pt>
                <c:pt idx="42">
                  <c:v>6</c:v>
                </c:pt>
                <c:pt idx="43">
                  <c:v>30</c:v>
                </c:pt>
                <c:pt idx="44">
                  <c:v>10</c:v>
                </c:pt>
              </c:numCache>
            </c:numRef>
          </c:val>
        </c:ser>
        <c:marker val="1"/>
        <c:axId val="196555520"/>
        <c:axId val="196557440"/>
      </c:lineChart>
      <c:catAx>
        <c:axId val="196555520"/>
        <c:scaling>
          <c:orientation val="minMax"/>
        </c:scaling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557440"/>
        <c:crosses val="autoZero"/>
        <c:auto val="1"/>
        <c:lblAlgn val="ctr"/>
        <c:lblOffset val="100"/>
      </c:catAx>
      <c:valAx>
        <c:axId val="196557440"/>
        <c:scaling>
          <c:orientation val="minMax"/>
        </c:scaling>
        <c:axPos val="l"/>
        <c:majorGridlines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5555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9815488548889304"/>
          <c:y val="0.20598919534782931"/>
          <c:w val="0.26167101748365551"/>
          <c:h val="7.6629222565379657E-2"/>
        </c:manualLayout>
      </c:layout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52866264422475007"/>
          <c:y val="9.5130556345751252E-2"/>
          <c:w val="0.47013699292082534"/>
          <c:h val="0.8843375816646098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Лист1!$A$2:$A$18</c:f>
              <c:strCache>
                <c:ptCount val="17"/>
                <c:pt idx="0">
                  <c:v>Распределение субсидий</c:v>
                </c:pt>
                <c:pt idx="1">
                  <c:v>Рапределение социальных льгот</c:v>
                </c:pt>
                <c:pt idx="2">
                  <c:v>Таможня</c:v>
                </c:pt>
                <c:pt idx="3">
                  <c:v>Размещение государственного заказа</c:v>
                </c:pt>
                <c:pt idx="4">
                  <c:v>Размещение муниципального заказа</c:v>
                </c:pt>
                <c:pt idx="5">
                  <c:v>Налоговая служба</c:v>
                </c:pt>
                <c:pt idx="6">
                  <c:v>Сельское хозяйство</c:v>
                </c:pt>
                <c:pt idx="7">
                  <c:v>Промышленное производство</c:v>
                </c:pt>
                <c:pt idx="8">
                  <c:v>Выделение земельных участков</c:v>
                </c:pt>
                <c:pt idx="9">
                  <c:v>Респределение путевок в дома отдыха</c:v>
                </c:pt>
                <c:pt idx="10">
                  <c:v>Строительство</c:v>
                </c:pt>
                <c:pt idx="11">
                  <c:v>Правоохранительные органы</c:v>
                </c:pt>
                <c:pt idx="12">
                  <c:v>Назначение на руководящие должности</c:v>
                </c:pt>
                <c:pt idx="13">
                  <c:v>Жилищно-коммунальное хозяйство</c:v>
                </c:pt>
                <c:pt idx="14">
                  <c:v>Органы власти (муниципальные,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3.61</c:v>
                </c:pt>
                <c:pt idx="1">
                  <c:v>3.4099999999999997</c:v>
                </c:pt>
                <c:pt idx="2">
                  <c:v>3.51</c:v>
                </c:pt>
                <c:pt idx="3">
                  <c:v>4.3099999999999996</c:v>
                </c:pt>
                <c:pt idx="4">
                  <c:v>6.1499999999999995</c:v>
                </c:pt>
                <c:pt idx="5">
                  <c:v>6.21</c:v>
                </c:pt>
                <c:pt idx="6">
                  <c:v>8</c:v>
                </c:pt>
                <c:pt idx="7">
                  <c:v>9.17</c:v>
                </c:pt>
                <c:pt idx="8">
                  <c:v>10.34</c:v>
                </c:pt>
                <c:pt idx="9">
                  <c:v>11.51</c:v>
                </c:pt>
                <c:pt idx="10">
                  <c:v>15.9</c:v>
                </c:pt>
                <c:pt idx="11">
                  <c:v>18.34</c:v>
                </c:pt>
                <c:pt idx="12">
                  <c:v>20.68</c:v>
                </c:pt>
                <c:pt idx="13">
                  <c:v>20.29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gapWidth val="54"/>
        <c:axId val="196651648"/>
        <c:axId val="196661632"/>
      </c:barChart>
      <c:catAx>
        <c:axId val="196651648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661632"/>
        <c:crosses val="autoZero"/>
        <c:auto val="1"/>
        <c:lblAlgn val="ctr"/>
        <c:lblOffset val="100"/>
      </c:catAx>
      <c:valAx>
        <c:axId val="196661632"/>
        <c:scaling>
          <c:orientation val="minMax"/>
        </c:scaling>
        <c:delete val="1"/>
        <c:axPos val="b"/>
        <c:numFmt formatCode="0.0" sourceLinked="1"/>
        <c:tickLblPos val="none"/>
        <c:crossAx val="196651648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 которые в течение последнего года предпринимателям приходилось решать в рамках предпринимательской деятельности с помощью неформальных методов воздействия </a:t>
            </a:r>
          </a:p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51997204676036457"/>
          <c:y val="0.1972251073731274"/>
          <c:w val="0.43728014734322551"/>
          <c:h val="0.7236815398075239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254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добиться нужного решения суда</c:v>
                </c:pt>
                <c:pt idx="1">
                  <c:v>решить проблему со сдачей налоговой отчетности </c:v>
                </c:pt>
                <c:pt idx="2">
                  <c:v>получить государственный (муниципальный) заказ и/или оплату за его исполнение</c:v>
                </c:pt>
                <c:pt idx="3">
                  <c:v>получение льготных кредитов в государственных органах</c:v>
                </c:pt>
                <c:pt idx="4">
                  <c:v>решить проблемы с получением земельного участка и/или с продлением срока его аренды</c:v>
                </c:pt>
                <c:pt idx="5">
                  <c:v>открыть новое дело</c:v>
                </c:pt>
                <c:pt idx="6">
                  <c:v>решить проблему с контролирующими органами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5.83</c:v>
                </c:pt>
                <c:pt idx="1">
                  <c:v>8.7399999999999984</c:v>
                </c:pt>
                <c:pt idx="2">
                  <c:v>10.68</c:v>
                </c:pt>
                <c:pt idx="3">
                  <c:v>10.68</c:v>
                </c:pt>
                <c:pt idx="4">
                  <c:v>11.65</c:v>
                </c:pt>
                <c:pt idx="5">
                  <c:v>16.5</c:v>
                </c:pt>
                <c:pt idx="6">
                  <c:v>40.78</c:v>
                </c:pt>
              </c:numCache>
            </c:numRef>
          </c:val>
        </c:ser>
        <c:gapWidth val="63"/>
        <c:axId val="196723072"/>
        <c:axId val="196724608"/>
      </c:barChart>
      <c:catAx>
        <c:axId val="19672307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724608"/>
        <c:crosses val="autoZero"/>
        <c:auto val="1"/>
        <c:lblAlgn val="ctr"/>
        <c:lblOffset val="100"/>
      </c:catAx>
      <c:valAx>
        <c:axId val="196724608"/>
        <c:scaling>
          <c:orientation val="minMax"/>
          <c:max val="50"/>
        </c:scaling>
        <c:axPos val="b"/>
        <c:majorGridlines>
          <c:spPr>
            <a:ln w="0">
              <a:prstDash val="dash"/>
            </a:ln>
          </c:spPr>
        </c:majorGridlines>
        <c:numFmt formatCode="0" sourceLinked="0"/>
        <c:tickLblPos val="nextTo"/>
        <c:spPr>
          <a:ln w="6350">
            <a:prstDash val="sysDot"/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72307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Имеет ли система государственного и муниципального заказа недостатки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49210268834739"/>
          <c:y val="0"/>
        </c:manualLayout>
      </c:layout>
      <c:overlay val="1"/>
    </c:title>
    <c:plotArea>
      <c:layout>
        <c:manualLayout>
          <c:layoutTarget val="inner"/>
          <c:xMode val="edge"/>
          <c:yMode val="edge"/>
          <c:x val="8.360869092546902E-2"/>
          <c:y val="0.20622493830062291"/>
          <c:w val="0.40103741421627215"/>
          <c:h val="0.6964796846197686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6"/>
          <c:dPt>
            <c:idx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4"/>
            <c:spPr>
              <a:solidFill>
                <a:schemeClr val="bg1">
                  <a:lumMod val="6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да, из-за несовершенства законодательства (38,1%)</c:v>
                </c:pt>
                <c:pt idx="1">
                  <c:v>нет, система достаточно прозрачна и открыта (26,3%)</c:v>
                </c:pt>
                <c:pt idx="2">
                  <c:v>да, из-за доступа к госзаказу аффилированных лиц (15,8%)</c:v>
                </c:pt>
                <c:pt idx="3">
                  <c:v>да, из-за коррупции, незаконных выплат чиновникам (15,5%)</c:v>
                </c:pt>
                <c:pt idx="4">
                  <c:v>другое (4,4%)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38.06</c:v>
                </c:pt>
                <c:pt idx="1">
                  <c:v>26.25</c:v>
                </c:pt>
                <c:pt idx="2">
                  <c:v>15.76</c:v>
                </c:pt>
                <c:pt idx="3">
                  <c:v>15.49</c:v>
                </c:pt>
                <c:pt idx="4">
                  <c:v>4.3</c:v>
                </c:pt>
              </c:numCache>
            </c:numRef>
          </c:val>
        </c:ser>
        <c:firstSliceAng val="152"/>
      </c:pieChart>
    </c:plotArea>
    <c:legend>
      <c:legendPos val="r"/>
      <c:layout>
        <c:manualLayout>
          <c:xMode val="edge"/>
          <c:yMode val="edge"/>
          <c:x val="0.54017285561198369"/>
          <c:y val="0.1606962137862849"/>
          <c:w val="0.42547018900744094"/>
          <c:h val="0.8031700623752966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Приходилось ли Вам или Вашим знакомым сталкиваться с проблемой откатов в процессе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сделок с представителями органов государственной и муниципальной власти?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222717069868529"/>
          <c:y val="0"/>
        </c:manualLayout>
      </c:layout>
    </c:title>
    <c:plotArea>
      <c:layout>
        <c:manualLayout>
          <c:layoutTarget val="inner"/>
          <c:xMode val="edge"/>
          <c:yMode val="edge"/>
          <c:x val="0.23905178378178171"/>
          <c:y val="0.22618182931215217"/>
          <c:w val="0.34595837341997038"/>
          <c:h val="0.7738181706878476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г.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Да   </c:v>
                </c:pt>
                <c:pt idx="1">
                  <c:v>Я ничего об этом не знаю</c:v>
                </c:pt>
                <c:pt idx="2">
                  <c:v>Нет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34.4</c:v>
                </c:pt>
                <c:pt idx="2">
                  <c:v>51.6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9999FF"/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Да   </c:v>
                </c:pt>
                <c:pt idx="1">
                  <c:v>Я ничего об этом не знаю</c:v>
                </c:pt>
                <c:pt idx="2">
                  <c:v>Нет 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13.67</c:v>
                </c:pt>
                <c:pt idx="1">
                  <c:v>39.260000000000012</c:v>
                </c:pt>
                <c:pt idx="2">
                  <c:v>47.07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7030A0"/>
            </a:solidFill>
          </c:spPr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Да   </c:v>
                </c:pt>
                <c:pt idx="1">
                  <c:v>Я ничего об этом не знаю</c:v>
                </c:pt>
                <c:pt idx="2">
                  <c:v>Нет 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7.34</c:v>
                </c:pt>
                <c:pt idx="1">
                  <c:v>33.4</c:v>
                </c:pt>
                <c:pt idx="2">
                  <c:v>59.260000000000012</c:v>
                </c:pt>
              </c:numCache>
            </c:numRef>
          </c:val>
        </c:ser>
        <c:axId val="196743168"/>
        <c:axId val="196744704"/>
      </c:barChart>
      <c:catAx>
        <c:axId val="196743168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6744704"/>
        <c:crosses val="autoZero"/>
        <c:auto val="1"/>
        <c:lblAlgn val="ctr"/>
        <c:lblOffset val="100"/>
      </c:catAx>
      <c:valAx>
        <c:axId val="196744704"/>
        <c:scaling>
          <c:orientation val="minMax"/>
        </c:scaling>
        <c:delete val="1"/>
        <c:axPos val="b"/>
        <c:numFmt formatCode="General" sourceLinked="1"/>
        <c:tickLblPos val="none"/>
        <c:crossAx val="1967431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3.0178738969845981E-2"/>
          <c:y val="0.21472084507955019"/>
          <c:w val="9.6938041115901236E-2"/>
          <c:h val="0.2254181653219279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8.7428968767091033E-4"/>
          <c:y val="1.2590872991630573E-3"/>
          <c:w val="0.98527349725456093"/>
          <c:h val="0.77425939682068234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10%</c:v>
                </c:pt>
              </c:strCache>
            </c:strRef>
          </c:tx>
          <c:dPt>
            <c:idx val="0"/>
            <c:spPr>
              <a:solidFill>
                <a:srgbClr val="009999"/>
              </a:solidFill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Лист1!$B$2</c:f>
              <c:numCache>
                <c:formatCode>0.0</c:formatCode>
                <c:ptCount val="1"/>
                <c:pt idx="0">
                  <c:v>49.07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Лист1!$C$2</c:f>
              <c:numCache>
                <c:formatCode>0.0</c:formatCode>
                <c:ptCount val="1"/>
                <c:pt idx="0">
                  <c:v>18.52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Лист1!$D$2</c:f>
              <c:numCache>
                <c:formatCode>0.0</c:formatCode>
                <c:ptCount val="1"/>
                <c:pt idx="0">
                  <c:v>11.11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Лист1!$E$2</c:f>
              <c:numCache>
                <c:formatCode>0.0</c:formatCode>
                <c:ptCount val="1"/>
                <c:pt idx="0">
                  <c:v>8.33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25%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Лист1!$F$2</c:f>
              <c:numCache>
                <c:formatCode>0.0</c:formatCode>
                <c:ptCount val="1"/>
                <c:pt idx="0">
                  <c:v>7.41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Другое 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  <c:pt idx="0">
                  <c:v>2013</c:v>
                </c:pt>
              </c:numCache>
            </c:numRef>
          </c:cat>
          <c:val>
            <c:numRef>
              <c:f>Лист1!$G$2</c:f>
              <c:numCache>
                <c:formatCode>0.0</c:formatCode>
                <c:ptCount val="1"/>
                <c:pt idx="0">
                  <c:v>5.56</c:v>
                </c:pt>
              </c:numCache>
            </c:numRef>
          </c:val>
        </c:ser>
        <c:gapWidth val="50"/>
        <c:overlap val="100"/>
        <c:axId val="199119232"/>
        <c:axId val="199120768"/>
      </c:barChart>
      <c:catAx>
        <c:axId val="199119232"/>
        <c:scaling>
          <c:orientation val="minMax"/>
        </c:scaling>
        <c:delete val="1"/>
        <c:axPos val="l"/>
        <c:numFmt formatCode="General" sourceLinked="1"/>
        <c:tickLblPos val="none"/>
        <c:crossAx val="199120768"/>
        <c:crosses val="autoZero"/>
        <c:auto val="1"/>
        <c:lblAlgn val="ctr"/>
        <c:lblOffset val="100"/>
      </c:catAx>
      <c:valAx>
        <c:axId val="199120768"/>
        <c:scaling>
          <c:orientation val="minMax"/>
        </c:scaling>
        <c:delete val="1"/>
        <c:axPos val="b"/>
        <c:numFmt formatCode="0%" sourceLinked="1"/>
        <c:tickLblPos val="none"/>
        <c:crossAx val="199119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507817657762121"/>
          <c:y val="0.70576506884007961"/>
          <c:w val="0.74984364684475979"/>
          <c:h val="0.2942349311599216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601"/>
          <c:y val="0"/>
        </c:manualLayout>
      </c:layout>
    </c:title>
    <c:plotArea>
      <c:layout>
        <c:manualLayout>
          <c:layoutTarget val="inner"/>
          <c:xMode val="edge"/>
          <c:yMode val="edge"/>
          <c:x val="0.52415885970458165"/>
          <c:y val="7.4896952313950493E-2"/>
          <c:w val="0.45441661398164829"/>
          <c:h val="0.91364829396325464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2013.00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54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низкий уровень правовой культуры у населения</c:v>
                </c:pt>
                <c:pt idx="6">
                  <c:v>неадекватность наказания за факты коррупции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14.139999999999999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20.55</c:v>
                </c:pt>
                <c:pt idx="4">
                  <c:v>21.3</c:v>
                </c:pt>
                <c:pt idx="5">
                  <c:v>25.35</c:v>
                </c:pt>
                <c:pt idx="6">
                  <c:v>27.08</c:v>
                </c:pt>
                <c:pt idx="7">
                  <c:v>30.49</c:v>
                </c:pt>
                <c:pt idx="8">
                  <c:v>31.12</c:v>
                </c:pt>
                <c:pt idx="9">
                  <c:v>43.51</c:v>
                </c:pt>
              </c:numCache>
            </c:numRef>
          </c:val>
        </c:ser>
        <c:gapWidth val="138"/>
        <c:axId val="199456256"/>
        <c:axId val="199457792"/>
      </c:barChart>
      <c:catAx>
        <c:axId val="199456256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9457792"/>
        <c:crosses val="autoZero"/>
        <c:auto val="1"/>
        <c:lblAlgn val="ctr"/>
        <c:lblOffset val="100"/>
      </c:catAx>
      <c:valAx>
        <c:axId val="199457792"/>
        <c:scaling>
          <c:orientation val="minMax"/>
        </c:scaling>
        <c:delete val="1"/>
        <c:axPos val="b"/>
        <c:numFmt formatCode="0.0" sourceLinked="1"/>
        <c:tickLblPos val="none"/>
        <c:crossAx val="199456256"/>
        <c:crosses val="autoZero"/>
        <c:crossBetween val="between"/>
      </c:valAx>
    </c:plotArea>
    <c:plotVisOnly val="1"/>
  </c:chart>
  <c:spPr>
    <a:ln>
      <a:noFill/>
    </a:ln>
  </c:spPr>
  <c:externalData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53741259683929066"/>
          <c:y val="0.13491510656603692"/>
          <c:w val="0.45613023447597723"/>
          <c:h val="0.8559643218871483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ln w="28575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должностными лицами</c:v>
                </c:pt>
                <c:pt idx="2">
                  <c:v>Учреждение специального органа по противодействию коррупции</c:v>
                </c:pt>
                <c:pt idx="3">
                  <c:v>Публичные заседания Совета по противодействию коррупции при Президенте РТ</c:v>
                </c:pt>
                <c:pt idx="4">
                  <c:v>Принятие законодательных актов, напрвленных на борьбу с коррупцией</c:v>
                </c:pt>
                <c:pt idx="5">
                  <c:v>Контроль за доходами и расходами чиновников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0.39000000000000096</c:v>
                </c:pt>
                <c:pt idx="1">
                  <c:v>5.79</c:v>
                </c:pt>
                <c:pt idx="2">
                  <c:v>13.729999999999999</c:v>
                </c:pt>
                <c:pt idx="3">
                  <c:v>15.55</c:v>
                </c:pt>
                <c:pt idx="4">
                  <c:v>25.86</c:v>
                </c:pt>
                <c:pt idx="5">
                  <c:v>27.39</c:v>
                </c:pt>
                <c:pt idx="6">
                  <c:v>50.54</c:v>
                </c:pt>
                <c:pt idx="7">
                  <c:v>56.96</c:v>
                </c:pt>
                <c:pt idx="8">
                  <c:v>61.59</c:v>
                </c:pt>
              </c:numCache>
            </c:numRef>
          </c:val>
        </c:ser>
        <c:gapWidth val="66"/>
        <c:axId val="7232128"/>
        <c:axId val="7233920"/>
      </c:barChart>
      <c:catAx>
        <c:axId val="7232128"/>
        <c:scaling>
          <c:orientation val="minMax"/>
        </c:scaling>
        <c:axPos val="l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33920"/>
        <c:crosses val="autoZero"/>
        <c:auto val="1"/>
        <c:lblAlgn val="ctr"/>
        <c:lblOffset val="100"/>
      </c:catAx>
      <c:valAx>
        <c:axId val="7233920"/>
        <c:scaling>
          <c:orientation val="minMax"/>
        </c:scaling>
        <c:delete val="1"/>
        <c:axPos val="b"/>
        <c:numFmt formatCode="0.0" sourceLinked="1"/>
        <c:tickLblPos val="none"/>
        <c:crossAx val="7232128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plotArea>
      <c:layout>
        <c:manualLayout>
          <c:layoutTarget val="inner"/>
          <c:xMode val="edge"/>
          <c:yMode val="edge"/>
          <c:x val="4.2064235391628867E-2"/>
          <c:y val="0.13974885268193962"/>
          <c:w val="0.95623497720679662"/>
          <c:h val="0.530586801449072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6699"/>
            </a:solidFill>
          </c:spPr>
          <c:dLbls>
            <c:dLbl>
              <c:idx val="27"/>
              <c:delete val="1"/>
            </c:dLbl>
            <c:dLbl>
              <c:idx val="28"/>
              <c:delete val="1"/>
            </c:dLbl>
            <c:dLbl>
              <c:idx val="29"/>
              <c:delete val="1"/>
            </c:dLbl>
            <c:dLbl>
              <c:idx val="30"/>
              <c:delete val="1"/>
            </c:dLbl>
            <c:dLbl>
              <c:idx val="31"/>
              <c:delete val="1"/>
            </c:dLbl>
            <c:dLbl>
              <c:idx val="32"/>
              <c:delete val="1"/>
            </c:dLbl>
            <c:dLbl>
              <c:idx val="33"/>
              <c:delete val="1"/>
            </c:dLbl>
            <c:dLbl>
              <c:idx val="34"/>
              <c:delete val="1"/>
            </c:dLbl>
            <c:dLbl>
              <c:idx val="35"/>
              <c:delete val="1"/>
            </c:dLbl>
            <c:dLbl>
              <c:idx val="36"/>
              <c:delete val="1"/>
            </c:dLbl>
            <c:dLbl>
              <c:idx val="37"/>
              <c:delete val="1"/>
            </c:dLbl>
            <c:dLbl>
              <c:idx val="38"/>
              <c:delete val="1"/>
            </c:dLbl>
            <c:dLbl>
              <c:idx val="39"/>
              <c:delete val="1"/>
            </c:dLbl>
            <c:dLbl>
              <c:idx val="40"/>
              <c:delete val="1"/>
            </c:dLbl>
            <c:dLbl>
              <c:idx val="41"/>
              <c:delete val="1"/>
            </c:dLbl>
            <c:dLbl>
              <c:idx val="42"/>
              <c:delete val="1"/>
            </c:dLbl>
            <c:dLbl>
              <c:idx val="43"/>
              <c:delete val="1"/>
            </c:dLbl>
            <c:dLbl>
              <c:idx val="44"/>
              <c:delete val="1"/>
            </c:dLbl>
            <c:txPr>
              <a:bodyPr rot="-5400000" vert="horz"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Лист1!$A$2:$A$46</c:f>
              <c:strCache>
                <c:ptCount val="45"/>
                <c:pt idx="0">
                  <c:v>Елабужский</c:v>
                </c:pt>
                <c:pt idx="1">
                  <c:v>Агрызский</c:v>
                </c:pt>
                <c:pt idx="2">
                  <c:v>Зеленодольский</c:v>
                </c:pt>
                <c:pt idx="3">
                  <c:v>г.НабережныеЧелны</c:v>
                </c:pt>
                <c:pt idx="4">
                  <c:v>Нижнекамский</c:v>
                </c:pt>
                <c:pt idx="5">
                  <c:v>г.Казань</c:v>
                </c:pt>
                <c:pt idx="6">
                  <c:v>Рыбно-Слободский</c:v>
                </c:pt>
                <c:pt idx="7">
                  <c:v>Нурлатский</c:v>
                </c:pt>
                <c:pt idx="8">
                  <c:v>Арский</c:v>
                </c:pt>
                <c:pt idx="9">
                  <c:v>Алькеевский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Пестречинский</c:v>
                </c:pt>
                <c:pt idx="13">
                  <c:v>Азнакаевский</c:v>
                </c:pt>
                <c:pt idx="14">
                  <c:v>Верхнеуслонский</c:v>
                </c:pt>
                <c:pt idx="15">
                  <c:v>Тетюшский</c:v>
                </c:pt>
                <c:pt idx="16">
                  <c:v>Высокогорский</c:v>
                </c:pt>
                <c:pt idx="17">
                  <c:v>Лениногорский</c:v>
                </c:pt>
                <c:pt idx="18">
                  <c:v>Бугульминский</c:v>
                </c:pt>
                <c:pt idx="19">
                  <c:v>Мамадышский</c:v>
                </c:pt>
                <c:pt idx="20">
                  <c:v>Муслюмовский</c:v>
                </c:pt>
                <c:pt idx="21">
                  <c:v>Сармановский</c:v>
                </c:pt>
                <c:pt idx="22">
                  <c:v>Буинский</c:v>
                </c:pt>
                <c:pt idx="23">
                  <c:v>Балтасинский</c:v>
                </c:pt>
                <c:pt idx="24">
                  <c:v>Кайбицкий</c:v>
                </c:pt>
                <c:pt idx="25">
                  <c:v>Мензелинский</c:v>
                </c:pt>
                <c:pt idx="26">
                  <c:v>Чистопольский</c:v>
                </c:pt>
                <c:pt idx="27">
                  <c:v>Заинский</c:v>
                </c:pt>
                <c:pt idx="28">
                  <c:v>Аксубаевский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Атнинский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Спасский</c:v>
                </c:pt>
                <c:pt idx="36">
                  <c:v>Лаишевский</c:v>
                </c:pt>
                <c:pt idx="37">
                  <c:v>Менделеевский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Ютазинский</c:v>
                </c:pt>
                <c:pt idx="41">
                  <c:v>Тюлячинский</c:v>
                </c:pt>
                <c:pt idx="42">
                  <c:v>Тукаевский</c:v>
                </c:pt>
                <c:pt idx="43">
                  <c:v>Черемшанский</c:v>
                </c:pt>
                <c:pt idx="44">
                  <c:v>Бавлинский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32.96</c:v>
                </c:pt>
                <c:pt idx="1">
                  <c:v>30</c:v>
                </c:pt>
                <c:pt idx="2">
                  <c:v>25.32</c:v>
                </c:pt>
                <c:pt idx="3">
                  <c:v>24.830000000000005</c:v>
                </c:pt>
                <c:pt idx="4">
                  <c:v>22.67</c:v>
                </c:pt>
                <c:pt idx="5">
                  <c:v>22.630000000000017</c:v>
                </c:pt>
                <c:pt idx="6">
                  <c:v>21.43</c:v>
                </c:pt>
                <c:pt idx="7">
                  <c:v>20</c:v>
                </c:pt>
                <c:pt idx="8">
                  <c:v>18</c:v>
                </c:pt>
                <c:pt idx="9">
                  <c:v>16</c:v>
                </c:pt>
                <c:pt idx="10">
                  <c:v>15.26</c:v>
                </c:pt>
                <c:pt idx="11">
                  <c:v>14</c:v>
                </c:pt>
                <c:pt idx="12">
                  <c:v>14</c:v>
                </c:pt>
                <c:pt idx="13">
                  <c:v>14</c:v>
                </c:pt>
                <c:pt idx="14">
                  <c:v>10</c:v>
                </c:pt>
                <c:pt idx="15">
                  <c:v>7.14</c:v>
                </c:pt>
                <c:pt idx="16">
                  <c:v>6</c:v>
                </c:pt>
                <c:pt idx="17">
                  <c:v>5.6499999999999995</c:v>
                </c:pt>
                <c:pt idx="18">
                  <c:v>5</c:v>
                </c:pt>
                <c:pt idx="19">
                  <c:v>4.29</c:v>
                </c:pt>
                <c:pt idx="20">
                  <c:v>4.29</c:v>
                </c:pt>
                <c:pt idx="21">
                  <c:v>4.29</c:v>
                </c:pt>
                <c:pt idx="22">
                  <c:v>2.86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1.1599999999999988</c:v>
                </c:pt>
                <c:pt idx="27">
                  <c:v>0.86000000000000054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gapWidth val="100"/>
        <c:axId val="134347776"/>
        <c:axId val="161621504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ln>
              <a:noFill/>
            </a:ln>
          </c:spPr>
          <c:marker>
            <c:symbol val="square"/>
            <c:size val="6"/>
            <c:spPr>
              <a:solidFill>
                <a:srgbClr val="CC66FF"/>
              </a:solidFill>
              <a:ln>
                <a:solidFill>
                  <a:sysClr val="windowText" lastClr="000000">
                    <a:tint val="75000"/>
                    <a:shade val="95000"/>
                    <a:satMod val="105000"/>
                  </a:sys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Елабужский</c:v>
                </c:pt>
                <c:pt idx="1">
                  <c:v>Агрызский</c:v>
                </c:pt>
                <c:pt idx="2">
                  <c:v>Зеленодольский</c:v>
                </c:pt>
                <c:pt idx="3">
                  <c:v>г.НабережныеЧелны</c:v>
                </c:pt>
                <c:pt idx="4">
                  <c:v>Нижнекамский</c:v>
                </c:pt>
                <c:pt idx="5">
                  <c:v>г.Казань</c:v>
                </c:pt>
                <c:pt idx="6">
                  <c:v>Рыбно-Слободский</c:v>
                </c:pt>
                <c:pt idx="7">
                  <c:v>Нурлатский</c:v>
                </c:pt>
                <c:pt idx="8">
                  <c:v>Арский</c:v>
                </c:pt>
                <c:pt idx="9">
                  <c:v>Алькеевский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Пестречинский</c:v>
                </c:pt>
                <c:pt idx="13">
                  <c:v>Азнакаевский</c:v>
                </c:pt>
                <c:pt idx="14">
                  <c:v>Верхнеуслонский</c:v>
                </c:pt>
                <c:pt idx="15">
                  <c:v>Тетюшский</c:v>
                </c:pt>
                <c:pt idx="16">
                  <c:v>Высокогорский</c:v>
                </c:pt>
                <c:pt idx="17">
                  <c:v>Лениногорский</c:v>
                </c:pt>
                <c:pt idx="18">
                  <c:v>Бугульминский</c:v>
                </c:pt>
                <c:pt idx="19">
                  <c:v>Мамадышский</c:v>
                </c:pt>
                <c:pt idx="20">
                  <c:v>Муслюмовский</c:v>
                </c:pt>
                <c:pt idx="21">
                  <c:v>Сармановский</c:v>
                </c:pt>
                <c:pt idx="22">
                  <c:v>Буинский</c:v>
                </c:pt>
                <c:pt idx="23">
                  <c:v>Балтасинский</c:v>
                </c:pt>
                <c:pt idx="24">
                  <c:v>Кайбицкий</c:v>
                </c:pt>
                <c:pt idx="25">
                  <c:v>Мензелинский</c:v>
                </c:pt>
                <c:pt idx="26">
                  <c:v>Чистопольский</c:v>
                </c:pt>
                <c:pt idx="27">
                  <c:v>Заинский</c:v>
                </c:pt>
                <c:pt idx="28">
                  <c:v>Аксубаевский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Атнинский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Спасский</c:v>
                </c:pt>
                <c:pt idx="36">
                  <c:v>Лаишевский</c:v>
                </c:pt>
                <c:pt idx="37">
                  <c:v>Менделеевский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Ютазинский</c:v>
                </c:pt>
                <c:pt idx="41">
                  <c:v>Тюлячинский</c:v>
                </c:pt>
                <c:pt idx="42">
                  <c:v>Тукаевский</c:v>
                </c:pt>
                <c:pt idx="43">
                  <c:v>Черемшанский</c:v>
                </c:pt>
                <c:pt idx="44">
                  <c:v>Бавлинский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0.79</c:v>
                </c:pt>
                <c:pt idx="1">
                  <c:v>5.71</c:v>
                </c:pt>
                <c:pt idx="2">
                  <c:v>21.919999999999987</c:v>
                </c:pt>
                <c:pt idx="3">
                  <c:v>38.78</c:v>
                </c:pt>
                <c:pt idx="4">
                  <c:v>16.959999999999987</c:v>
                </c:pt>
                <c:pt idx="5">
                  <c:v>21.86</c:v>
                </c:pt>
                <c:pt idx="6">
                  <c:v>8</c:v>
                </c:pt>
                <c:pt idx="7">
                  <c:v>42.64</c:v>
                </c:pt>
                <c:pt idx="8">
                  <c:v>4.29</c:v>
                </c:pt>
                <c:pt idx="9">
                  <c:v>38</c:v>
                </c:pt>
                <c:pt idx="10">
                  <c:v>15.79</c:v>
                </c:pt>
                <c:pt idx="11">
                  <c:v>0</c:v>
                </c:pt>
                <c:pt idx="12">
                  <c:v>0</c:v>
                </c:pt>
                <c:pt idx="13">
                  <c:v>6</c:v>
                </c:pt>
                <c:pt idx="14">
                  <c:v>4</c:v>
                </c:pt>
                <c:pt idx="15">
                  <c:v>0</c:v>
                </c:pt>
                <c:pt idx="16">
                  <c:v>18.57</c:v>
                </c:pt>
                <c:pt idx="17">
                  <c:v>3.23</c:v>
                </c:pt>
                <c:pt idx="18">
                  <c:v>25</c:v>
                </c:pt>
                <c:pt idx="19">
                  <c:v>0</c:v>
                </c:pt>
                <c:pt idx="20">
                  <c:v>2</c:v>
                </c:pt>
                <c:pt idx="21">
                  <c:v>2</c:v>
                </c:pt>
                <c:pt idx="22">
                  <c:v>8.4600000000000026</c:v>
                </c:pt>
                <c:pt idx="23">
                  <c:v>14</c:v>
                </c:pt>
                <c:pt idx="24">
                  <c:v>4</c:v>
                </c:pt>
                <c:pt idx="25">
                  <c:v>0</c:v>
                </c:pt>
                <c:pt idx="26">
                  <c:v>6.98</c:v>
                </c:pt>
                <c:pt idx="27">
                  <c:v>0</c:v>
                </c:pt>
                <c:pt idx="28">
                  <c:v>2</c:v>
                </c:pt>
                <c:pt idx="29">
                  <c:v>6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4.29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18</c:v>
                </c:pt>
                <c:pt idx="39">
                  <c:v>0</c:v>
                </c:pt>
                <c:pt idx="40">
                  <c:v>20</c:v>
                </c:pt>
                <c:pt idx="41">
                  <c:v>12</c:v>
                </c:pt>
                <c:pt idx="42">
                  <c:v>3.3299999999999987</c:v>
                </c:pt>
                <c:pt idx="43">
                  <c:v>0</c:v>
                </c:pt>
                <c:pt idx="44">
                  <c:v>2.94</c:v>
                </c:pt>
              </c:numCache>
            </c:numRef>
          </c:val>
        </c:ser>
        <c:marker val="1"/>
        <c:axId val="134347776"/>
        <c:axId val="161621504"/>
      </c:lineChart>
      <c:catAx>
        <c:axId val="134347776"/>
        <c:scaling>
          <c:orientation val="minMax"/>
        </c:scaling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1621504"/>
        <c:crosses val="autoZero"/>
        <c:auto val="1"/>
        <c:lblAlgn val="ctr"/>
        <c:lblOffset val="100"/>
      </c:catAx>
      <c:valAx>
        <c:axId val="161621504"/>
        <c:scaling>
          <c:orientation val="minMax"/>
          <c:max val="45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347776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legend>
      <c:legendPos val="tr"/>
      <c:layout>
        <c:manualLayout>
          <c:xMode val="edge"/>
          <c:yMode val="edge"/>
          <c:x val="0.68754173315118805"/>
          <c:y val="0.17072577678118109"/>
          <c:w val="0.25444796783136281"/>
          <c:h val="5.0817012117975423E-2"/>
        </c:manualLayout>
      </c:layout>
      <c:spPr>
        <a:solidFill>
          <a:schemeClr val="bg1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  <c:userShapes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Информация,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предоставляемая СМИ различного уровн</a:t>
            </a:r>
            <a:r>
              <a:rPr lang="ru-RU" sz="1300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</a:t>
            </a: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ru-RU" sz="1100" b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994903349214981"/>
          <c:y val="0"/>
        </c:manualLayout>
      </c:layout>
    </c:title>
    <c:plotArea>
      <c:layout>
        <c:manualLayout>
          <c:layoutTarget val="inner"/>
          <c:xMode val="edge"/>
          <c:yMode val="edge"/>
          <c:x val="8.0831282401139987E-2"/>
          <c:y val="0.12203717392468823"/>
          <c:w val="0.82701324587582059"/>
          <c:h val="0.63888435374149821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(1) Да, информация предоставляется в необходимом для меня объеме</c:v>
                </c:pt>
              </c:strCache>
            </c:strRef>
          </c:tx>
          <c:spPr>
            <a:solidFill>
              <a:srgbClr val="CC66FF"/>
            </a:solidFill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45,9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42,0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39,6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45.91</c:v>
                </c:pt>
                <c:pt idx="1">
                  <c:v>42</c:v>
                </c:pt>
                <c:pt idx="2">
                  <c:v>39.620000000000012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(2) Информации достаточно, но она не освещает всех аспектов</c:v>
                </c:pt>
              </c:strCache>
            </c:strRef>
          </c:tx>
          <c:spPr>
            <a:solidFill>
              <a:srgbClr val="FF99FF"/>
            </a:solidFill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39,7</a:t>
                    </a:r>
                    <a:r>
                      <a:rPr lang="ru-RU"/>
                      <a:t> (2)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43,0</a:t>
                    </a:r>
                    <a:r>
                      <a:rPr lang="ru-RU"/>
                      <a:t> (2)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35,1</a:t>
                    </a:r>
                    <a:r>
                      <a:rPr lang="ru-RU"/>
                      <a:t> (2)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39.71</c:v>
                </c:pt>
                <c:pt idx="1">
                  <c:v>43.01</c:v>
                </c:pt>
                <c:pt idx="2">
                  <c:v>35.120000000000012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(3) Нет, информации недостаточно</c:v>
                </c:pt>
              </c:strCache>
            </c:strRef>
          </c:tx>
          <c:spPr>
            <a:solidFill>
              <a:srgbClr val="9999FF"/>
            </a:solidFill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12,2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13,4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12.16</c:v>
                </c:pt>
                <c:pt idx="1">
                  <c:v>13.43</c:v>
                </c:pt>
                <c:pt idx="2">
                  <c:v>23.05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(4) Затрудняюсь ответить</c:v>
                </c:pt>
              </c:strCache>
            </c:strRef>
          </c:tx>
          <c:dLbls>
            <c:dLbl>
              <c:idx val="0"/>
              <c:layout>
                <c:manualLayout>
                  <c:x val="6.1633281972265034E-3"/>
                  <c:y val="-3.26530612244898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</a:t>
                    </a:r>
                    <a:r>
                      <a:rPr lang="ru-RU"/>
                      <a:t> (4)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"/>
                  <c:y val="-1.90476190476191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1,6</a:t>
                    </a:r>
                    <a:r>
                      <a:rPr lang="ru-RU"/>
                      <a:t> (4)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-2.7210884353741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</a:t>
                    </a:r>
                    <a:r>
                      <a:rPr lang="ru-RU"/>
                      <a:t> (4)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Федеральные СМИ</c:v>
                </c:pt>
                <c:pt idx="1">
                  <c:v>Республиканские СМИ</c:v>
                </c:pt>
                <c:pt idx="2">
                  <c:v>Местные СМИ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2.2200000000000002</c:v>
                </c:pt>
                <c:pt idx="1">
                  <c:v>1.57</c:v>
                </c:pt>
                <c:pt idx="2">
                  <c:v>2.2200000000000002</c:v>
                </c:pt>
              </c:numCache>
            </c:numRef>
          </c:val>
        </c:ser>
        <c:gapWidth val="128"/>
        <c:overlap val="100"/>
        <c:axId val="199335296"/>
        <c:axId val="199427200"/>
      </c:barChart>
      <c:catAx>
        <c:axId val="19933529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9427200"/>
        <c:crosses val="autoZero"/>
        <c:auto val="1"/>
        <c:lblAlgn val="ctr"/>
        <c:lblOffset val="100"/>
      </c:catAx>
      <c:valAx>
        <c:axId val="199427200"/>
        <c:scaling>
          <c:orientation val="minMax"/>
        </c:scaling>
        <c:delete val="1"/>
        <c:axPos val="l"/>
        <c:numFmt formatCode="0%" sourceLinked="1"/>
        <c:tickLblPos val="none"/>
        <c:crossAx val="199335296"/>
        <c:crosses val="autoZero"/>
        <c:crossBetween val="between"/>
      </c:valAx>
      <c:spPr>
        <a:blipFill dpi="0" rotWithShape="1">
          <a:blip xmlns:r="http://schemas.openxmlformats.org/officeDocument/2006/relationships" r:embed="rId1">
            <a:alphaModFix amt="56000"/>
          </a:blip>
          <a:srcRect/>
          <a:stretch>
            <a:fillRect/>
          </a:stretch>
        </a:blipFill>
        <a:scene3d>
          <a:camera prst="orthographicFront"/>
          <a:lightRig rig="threePt" dir="t"/>
        </a:scene3d>
        <a:sp3d/>
      </c:spPr>
    </c:plotArea>
    <c:legend>
      <c:legendPos val="b"/>
      <c:layout>
        <c:manualLayout>
          <c:xMode val="edge"/>
          <c:yMode val="edge"/>
          <c:x val="8.5817684145434198E-2"/>
          <c:y val="0.85371942792865174"/>
          <c:w val="0.8997252004495605"/>
          <c:h val="0.1462805720713482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101"/>
          <c:y val="0"/>
        </c:manualLayout>
      </c:layout>
      <c:spPr>
        <a:noFill/>
      </c:spPr>
    </c:title>
    <c:plotArea>
      <c:layout>
        <c:manualLayout>
          <c:layoutTarget val="inner"/>
          <c:xMode val="edge"/>
          <c:yMode val="edge"/>
          <c:x val="4.5376431539924836E-2"/>
          <c:y val="0.10271758686527373"/>
          <c:w val="0.95462356846007734"/>
          <c:h val="0.6161566025313416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Высокогорский</c:v>
                </c:pt>
                <c:pt idx="1">
                  <c:v>Кукморский</c:v>
                </c:pt>
                <c:pt idx="2">
                  <c:v>Рыбно-Слободский</c:v>
                </c:pt>
                <c:pt idx="3">
                  <c:v>Арский</c:v>
                </c:pt>
                <c:pt idx="4">
                  <c:v>Тетюшский</c:v>
                </c:pt>
                <c:pt idx="5">
                  <c:v>Камско-Устьинский</c:v>
                </c:pt>
                <c:pt idx="6">
                  <c:v>Актанышский</c:v>
                </c:pt>
                <c:pt idx="7">
                  <c:v>Агрызский</c:v>
                </c:pt>
                <c:pt idx="8">
                  <c:v>г.НабережныеЧелны</c:v>
                </c:pt>
                <c:pt idx="9">
                  <c:v>Нижнекамский</c:v>
                </c:pt>
                <c:pt idx="10">
                  <c:v>Черемшанский</c:v>
                </c:pt>
                <c:pt idx="11">
                  <c:v>Ютазинский</c:v>
                </c:pt>
                <c:pt idx="12">
                  <c:v>Зеленодольский</c:v>
                </c:pt>
                <c:pt idx="13">
                  <c:v>Сармановский</c:v>
                </c:pt>
                <c:pt idx="14">
                  <c:v>Бугульминский</c:v>
                </c:pt>
                <c:pt idx="15">
                  <c:v>Балтасинский</c:v>
                </c:pt>
                <c:pt idx="16">
                  <c:v>Елабужский</c:v>
                </c:pt>
                <c:pt idx="17">
                  <c:v>Алькеевский</c:v>
                </c:pt>
                <c:pt idx="18">
                  <c:v>Апастовский</c:v>
                </c:pt>
                <c:pt idx="19">
                  <c:v>г.Казань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Спасский</c:v>
                </c:pt>
                <c:pt idx="23">
                  <c:v>Заинский</c:v>
                </c:pt>
                <c:pt idx="24">
                  <c:v>Тукаевский</c:v>
                </c:pt>
                <c:pt idx="25">
                  <c:v>Новошешминский</c:v>
                </c:pt>
                <c:pt idx="26">
                  <c:v>Мамадышский</c:v>
                </c:pt>
                <c:pt idx="27">
                  <c:v>Сабинский</c:v>
                </c:pt>
                <c:pt idx="28">
                  <c:v>Бавлинский</c:v>
                </c:pt>
                <c:pt idx="29">
                  <c:v>Верхнеуслонский</c:v>
                </c:pt>
                <c:pt idx="30">
                  <c:v>Азнакаевский</c:v>
                </c:pt>
                <c:pt idx="31">
                  <c:v>Альметьевский</c:v>
                </c:pt>
                <c:pt idx="32">
                  <c:v>Лаишевский</c:v>
                </c:pt>
                <c:pt idx="33">
                  <c:v>Аксубаевский</c:v>
                </c:pt>
                <c:pt idx="34">
                  <c:v>Мензелинский</c:v>
                </c:pt>
                <c:pt idx="35">
                  <c:v>Лениногорский</c:v>
                </c:pt>
                <c:pt idx="36">
                  <c:v>Алексеевский</c:v>
                </c:pt>
                <c:pt idx="37">
                  <c:v>Пестречинский</c:v>
                </c:pt>
                <c:pt idx="38">
                  <c:v>Дрожжановский</c:v>
                </c:pt>
                <c:pt idx="39">
                  <c:v>Кайбицкий</c:v>
                </c:pt>
                <c:pt idx="40">
                  <c:v>Чистопольский</c:v>
                </c:pt>
                <c:pt idx="41">
                  <c:v>Атнинский</c:v>
                </c:pt>
                <c:pt idx="42">
                  <c:v>Буинский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83.78</c:v>
                </c:pt>
                <c:pt idx="1">
                  <c:v>65.52</c:v>
                </c:pt>
                <c:pt idx="2">
                  <c:v>51.11</c:v>
                </c:pt>
                <c:pt idx="3">
                  <c:v>50</c:v>
                </c:pt>
                <c:pt idx="4">
                  <c:v>47.83</c:v>
                </c:pt>
                <c:pt idx="5">
                  <c:v>47.06</c:v>
                </c:pt>
                <c:pt idx="6">
                  <c:v>46.67</c:v>
                </c:pt>
                <c:pt idx="7">
                  <c:v>45.949999999999996</c:v>
                </c:pt>
                <c:pt idx="8">
                  <c:v>39.720000000000013</c:v>
                </c:pt>
                <c:pt idx="9">
                  <c:v>37.99</c:v>
                </c:pt>
                <c:pt idx="10">
                  <c:v>35.14</c:v>
                </c:pt>
                <c:pt idx="11">
                  <c:v>34.379999999999995</c:v>
                </c:pt>
                <c:pt idx="12">
                  <c:v>34.379999999999995</c:v>
                </c:pt>
                <c:pt idx="13">
                  <c:v>30.16</c:v>
                </c:pt>
                <c:pt idx="14">
                  <c:v>29.27</c:v>
                </c:pt>
                <c:pt idx="15">
                  <c:v>26.19</c:v>
                </c:pt>
                <c:pt idx="16">
                  <c:v>23.979999999999986</c:v>
                </c:pt>
                <c:pt idx="17">
                  <c:v>23.330000000000005</c:v>
                </c:pt>
                <c:pt idx="18">
                  <c:v>22.810000000000031</c:v>
                </c:pt>
                <c:pt idx="19">
                  <c:v>22.110000000000031</c:v>
                </c:pt>
                <c:pt idx="20">
                  <c:v>21.88</c:v>
                </c:pt>
                <c:pt idx="21">
                  <c:v>20</c:v>
                </c:pt>
                <c:pt idx="22">
                  <c:v>18</c:v>
                </c:pt>
                <c:pt idx="23">
                  <c:v>17.39</c:v>
                </c:pt>
                <c:pt idx="24">
                  <c:v>17.239999999999988</c:v>
                </c:pt>
                <c:pt idx="25">
                  <c:v>16.670000000000005</c:v>
                </c:pt>
                <c:pt idx="26">
                  <c:v>15.09</c:v>
                </c:pt>
                <c:pt idx="27">
                  <c:v>14</c:v>
                </c:pt>
                <c:pt idx="28">
                  <c:v>12.5</c:v>
                </c:pt>
                <c:pt idx="29">
                  <c:v>12.2</c:v>
                </c:pt>
                <c:pt idx="30">
                  <c:v>11.629999999999999</c:v>
                </c:pt>
                <c:pt idx="31">
                  <c:v>11.46</c:v>
                </c:pt>
                <c:pt idx="32">
                  <c:v>10.450000000000006</c:v>
                </c:pt>
                <c:pt idx="33">
                  <c:v>10</c:v>
                </c:pt>
                <c:pt idx="34">
                  <c:v>7.14</c:v>
                </c:pt>
                <c:pt idx="35">
                  <c:v>7.07</c:v>
                </c:pt>
                <c:pt idx="36">
                  <c:v>6.25</c:v>
                </c:pt>
                <c:pt idx="37">
                  <c:v>5.56</c:v>
                </c:pt>
                <c:pt idx="38">
                  <c:v>4.17</c:v>
                </c:pt>
                <c:pt idx="39">
                  <c:v>4.17</c:v>
                </c:pt>
                <c:pt idx="40">
                  <c:v>2.3299999999999987</c:v>
                </c:pt>
                <c:pt idx="41">
                  <c:v>2.13</c:v>
                </c:pt>
                <c:pt idx="42">
                  <c:v>1.47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7222784"/>
        <c:axId val="7224320"/>
      </c:lineChart>
      <c:catAx>
        <c:axId val="7222784"/>
        <c:scaling>
          <c:orientation val="minMax"/>
        </c:scaling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24320"/>
        <c:crosses val="autoZero"/>
        <c:auto val="1"/>
        <c:lblAlgn val="ctr"/>
        <c:lblOffset val="100"/>
      </c:catAx>
      <c:valAx>
        <c:axId val="7224320"/>
        <c:scaling>
          <c:orientation val="minMax"/>
        </c:scaling>
        <c:axPos val="l"/>
        <c:majorGridlines>
          <c:spPr>
            <a:ln w="6350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22784"/>
        <c:crosses val="autoZero"/>
        <c:crossBetween val="between"/>
      </c:valAx>
      <c:spPr>
        <a:solidFill>
          <a:srgbClr val="FFEBFF"/>
        </a:solidFill>
      </c:spPr>
    </c:plotArea>
    <c:plotVisOnly val="1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>
                <a:solidFill>
                  <a:srgbClr val="C00000"/>
                </a:solidFill>
              </a:rPr>
              <a:t>Удовлетворены ли Вы деятельностью </a:t>
            </a:r>
            <a:r>
              <a:rPr lang="ru-RU" sz="1100" b="0" i="1">
                <a:solidFill>
                  <a:srgbClr val="C00000"/>
                </a:solidFill>
              </a:rPr>
              <a:t>(процентов)</a:t>
            </a:r>
          </a:p>
        </c:rich>
      </c:tx>
      <c:layout>
        <c:manualLayout>
          <c:xMode val="edge"/>
          <c:yMode val="edge"/>
          <c:x val="1.1254047789480781E-3"/>
          <c:y val="4.9937578027465714E-2"/>
        </c:manualLayout>
      </c:layout>
    </c:title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1.2266130898740847E-2"/>
          <c:y val="0.20575658379781223"/>
          <c:w val="0.68646855506697957"/>
          <c:h val="0.5644806196978187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99FF"/>
            </a:solidFill>
            <a:ln w="28575">
              <a:noFill/>
            </a:ln>
          </c:spPr>
          <c:dPt>
            <c:idx val="0"/>
            <c:spPr>
              <a:solidFill>
                <a:srgbClr val="6666FF"/>
              </a:solidFill>
              <a:ln w="28575">
                <a:noFill/>
              </a:ln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8.98</c:v>
                </c:pt>
                <c:pt idx="1">
                  <c:v>11.12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ln w="28575">
              <a:noFill/>
            </a:ln>
          </c:spPr>
          <c:dLbls>
            <c:dLbl>
              <c:idx val="0"/>
              <c:layout>
                <c:manualLayout>
                  <c:x val="-4.7234677386936534E-2"/>
                  <c:y val="-2.2148213730790206E-2"/>
                </c:manualLayout>
              </c:layout>
              <c:showVal val="1"/>
            </c:dLbl>
            <c:dLbl>
              <c:idx val="1"/>
              <c:layout>
                <c:manualLayout>
                  <c:x val="-3.724903698558509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>
                  <c:v>4.2699999999999996</c:v>
                </c:pt>
                <c:pt idx="1">
                  <c:v>2.9499999999999997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92D050"/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Лист1!$D$2:$D$3</c:f>
              <c:numCache>
                <c:formatCode>0.0</c:formatCode>
                <c:ptCount val="2"/>
                <c:pt idx="0">
                  <c:v>47.32</c:v>
                </c:pt>
                <c:pt idx="1">
                  <c:v>41.58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0"/>
                  <c:y val="5.4607321759082832E-2"/>
                </c:manualLayout>
              </c:layout>
              <c:showVal val="1"/>
            </c:dLbl>
            <c:dLbl>
              <c:idx val="1"/>
              <c:layout>
                <c:manualLayout>
                  <c:x val="2.1911198226815007E-3"/>
                  <c:y val="5.460732175908283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министерств и ведомств </c:v>
                </c:pt>
                <c:pt idx="1">
                  <c:v>местной администрации</c:v>
                </c:pt>
              </c:strCache>
            </c:strRef>
          </c:cat>
          <c:val>
            <c:numRef>
              <c:f>Лист1!$E$2:$E$3</c:f>
              <c:numCache>
                <c:formatCode>0.0</c:formatCode>
                <c:ptCount val="2"/>
                <c:pt idx="0">
                  <c:v>39.42</c:v>
                </c:pt>
                <c:pt idx="1">
                  <c:v>44.349999999999994</c:v>
                </c:pt>
              </c:numCache>
            </c:numRef>
          </c:val>
        </c:ser>
        <c:gapWidth val="45"/>
        <c:gapDepth val="230"/>
        <c:shape val="cylinder"/>
        <c:axId val="210209792"/>
        <c:axId val="208876288"/>
        <c:axId val="0"/>
      </c:bar3DChart>
      <c:catAx>
        <c:axId val="2102097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rgbClr val="C00000"/>
                </a:solidFill>
              </a:defRPr>
            </a:pPr>
            <a:endParaRPr lang="ru-RU"/>
          </a:p>
        </c:txPr>
        <c:crossAx val="208876288"/>
        <c:crosses val="autoZero"/>
        <c:auto val="1"/>
        <c:lblAlgn val="ctr"/>
        <c:lblOffset val="100"/>
      </c:catAx>
      <c:valAx>
        <c:axId val="208876288"/>
        <c:scaling>
          <c:orientation val="minMax"/>
        </c:scaling>
        <c:delete val="1"/>
        <c:axPos val="l"/>
        <c:numFmt formatCode="0.0" sourceLinked="1"/>
        <c:tickLblPos val="none"/>
        <c:crossAx val="210209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419613457408924"/>
          <c:y val="0.20068143167497324"/>
          <c:w val="0.30580386542591392"/>
          <c:h val="0.72038298583463278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населения, удовлетворенного деятельностью  органов  местного самоуправления </a:t>
            </a:r>
            <a:r>
              <a:rPr lang="ru-RU" sz="105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05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5.0181461998728534E-2"/>
          <c:y val="0.12422219767619547"/>
          <c:w val="0.94269385621018187"/>
          <c:h val="0.49952737807177888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00CC99"/>
            </a:solidFill>
          </c:spPr>
          <c:dPt>
            <c:idx val="1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6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8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5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7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9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4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cat>
            <c:strRef>
              <c:f>Лист1!$A$2:$A$46</c:f>
              <c:strCache>
                <c:ptCount val="45"/>
                <c:pt idx="0">
                  <c:v>Тукаевский</c:v>
                </c:pt>
                <c:pt idx="1">
                  <c:v>Аксубаевский</c:v>
                </c:pt>
                <c:pt idx="2">
                  <c:v>Атнинский</c:v>
                </c:pt>
                <c:pt idx="3">
                  <c:v>Нурлатский</c:v>
                </c:pt>
                <c:pt idx="4">
                  <c:v>Пестречинский</c:v>
                </c:pt>
                <c:pt idx="5">
                  <c:v>Ютазинский</c:v>
                </c:pt>
                <c:pt idx="6">
                  <c:v>Кайбицкий</c:v>
                </c:pt>
                <c:pt idx="7">
                  <c:v>Сабинский</c:v>
                </c:pt>
                <c:pt idx="8">
                  <c:v>Менделеевский</c:v>
                </c:pt>
                <c:pt idx="9">
                  <c:v>Кукморский</c:v>
                </c:pt>
                <c:pt idx="10">
                  <c:v>Новошешминский</c:v>
                </c:pt>
                <c:pt idx="11">
                  <c:v>Дрожжановский</c:v>
                </c:pt>
                <c:pt idx="12">
                  <c:v>Муслюмовский</c:v>
                </c:pt>
                <c:pt idx="13">
                  <c:v>Алексеевский</c:v>
                </c:pt>
                <c:pt idx="14">
                  <c:v>Чистопольский</c:v>
                </c:pt>
                <c:pt idx="15">
                  <c:v>Спасский</c:v>
                </c:pt>
                <c:pt idx="16">
                  <c:v>Лениногорский</c:v>
                </c:pt>
                <c:pt idx="17">
                  <c:v>Буинский</c:v>
                </c:pt>
                <c:pt idx="18">
                  <c:v>Заинский</c:v>
                </c:pt>
                <c:pt idx="19">
                  <c:v>Лаишевский</c:v>
                </c:pt>
                <c:pt idx="20">
                  <c:v>Верхнеуслонский</c:v>
                </c:pt>
                <c:pt idx="21">
                  <c:v>Сармановский</c:v>
                </c:pt>
                <c:pt idx="22">
                  <c:v>Бугульминский</c:v>
                </c:pt>
                <c:pt idx="23">
                  <c:v>Бавлинский</c:v>
                </c:pt>
                <c:pt idx="24">
                  <c:v>Альметьевский</c:v>
                </c:pt>
                <c:pt idx="25">
                  <c:v>Агрызский</c:v>
                </c:pt>
                <c:pt idx="26">
                  <c:v>Черемшанский</c:v>
                </c:pt>
                <c:pt idx="27">
                  <c:v>Мамадышский</c:v>
                </c:pt>
                <c:pt idx="28">
                  <c:v>К-Устьинский</c:v>
                </c:pt>
                <c:pt idx="29">
                  <c:v>Мензелинский</c:v>
                </c:pt>
                <c:pt idx="30">
                  <c:v>Азнакаевский</c:v>
                </c:pt>
                <c:pt idx="31">
                  <c:v>Актанышский</c:v>
                </c:pt>
                <c:pt idx="32">
                  <c:v>Тюлячинский</c:v>
                </c:pt>
                <c:pt idx="33">
                  <c:v>Алькеевский</c:v>
                </c:pt>
                <c:pt idx="34">
                  <c:v>Апастовский</c:v>
                </c:pt>
                <c:pt idx="35">
                  <c:v>Балтасинский</c:v>
                </c:pt>
                <c:pt idx="36">
                  <c:v>Высокогорский</c:v>
                </c:pt>
                <c:pt idx="37">
                  <c:v>Нижнекамский</c:v>
                </c:pt>
                <c:pt idx="38">
                  <c:v>г.Наб.Челны</c:v>
                </c:pt>
                <c:pt idx="39">
                  <c:v>Р-Слободский</c:v>
                </c:pt>
                <c:pt idx="40">
                  <c:v>Елабужский</c:v>
                </c:pt>
                <c:pt idx="41">
                  <c:v>Тетюшский</c:v>
                </c:pt>
                <c:pt idx="42">
                  <c:v>г.Казань</c:v>
                </c:pt>
                <c:pt idx="43">
                  <c:v>Зеленодольский</c:v>
                </c:pt>
                <c:pt idx="44">
                  <c:v>Арский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63.33</c:v>
                </c:pt>
                <c:pt idx="1">
                  <c:v>44</c:v>
                </c:pt>
                <c:pt idx="2">
                  <c:v>90</c:v>
                </c:pt>
                <c:pt idx="3">
                  <c:v>14.729999999999999</c:v>
                </c:pt>
                <c:pt idx="4">
                  <c:v>41.43</c:v>
                </c:pt>
                <c:pt idx="5">
                  <c:v>22</c:v>
                </c:pt>
                <c:pt idx="6">
                  <c:v>64</c:v>
                </c:pt>
                <c:pt idx="7">
                  <c:v>80</c:v>
                </c:pt>
                <c:pt idx="8">
                  <c:v>74</c:v>
                </c:pt>
                <c:pt idx="9">
                  <c:v>58.57</c:v>
                </c:pt>
                <c:pt idx="10">
                  <c:v>58</c:v>
                </c:pt>
                <c:pt idx="11">
                  <c:v>72.86</c:v>
                </c:pt>
                <c:pt idx="12">
                  <c:v>26</c:v>
                </c:pt>
                <c:pt idx="13">
                  <c:v>56</c:v>
                </c:pt>
                <c:pt idx="14">
                  <c:v>10.47</c:v>
                </c:pt>
                <c:pt idx="15">
                  <c:v>44.290000000000013</c:v>
                </c:pt>
                <c:pt idx="16">
                  <c:v>66.13</c:v>
                </c:pt>
                <c:pt idx="17">
                  <c:v>34.620000000000012</c:v>
                </c:pt>
                <c:pt idx="18">
                  <c:v>61.21</c:v>
                </c:pt>
                <c:pt idx="19">
                  <c:v>80</c:v>
                </c:pt>
                <c:pt idx="20">
                  <c:v>14</c:v>
                </c:pt>
                <c:pt idx="21">
                  <c:v>40</c:v>
                </c:pt>
                <c:pt idx="22">
                  <c:v>40.56</c:v>
                </c:pt>
                <c:pt idx="23">
                  <c:v>35.290000000000013</c:v>
                </c:pt>
                <c:pt idx="24">
                  <c:v>27.89</c:v>
                </c:pt>
                <c:pt idx="25">
                  <c:v>67.14</c:v>
                </c:pt>
                <c:pt idx="26">
                  <c:v>50</c:v>
                </c:pt>
                <c:pt idx="27">
                  <c:v>44</c:v>
                </c:pt>
                <c:pt idx="28">
                  <c:v>15.709999999999999</c:v>
                </c:pt>
                <c:pt idx="29">
                  <c:v>38</c:v>
                </c:pt>
                <c:pt idx="30">
                  <c:v>58</c:v>
                </c:pt>
                <c:pt idx="31">
                  <c:v>50</c:v>
                </c:pt>
                <c:pt idx="32">
                  <c:v>42</c:v>
                </c:pt>
                <c:pt idx="33">
                  <c:v>14</c:v>
                </c:pt>
                <c:pt idx="34">
                  <c:v>34</c:v>
                </c:pt>
                <c:pt idx="35">
                  <c:v>14</c:v>
                </c:pt>
                <c:pt idx="36">
                  <c:v>1.43</c:v>
                </c:pt>
                <c:pt idx="37">
                  <c:v>54.39</c:v>
                </c:pt>
                <c:pt idx="38">
                  <c:v>21.43</c:v>
                </c:pt>
                <c:pt idx="39">
                  <c:v>36</c:v>
                </c:pt>
                <c:pt idx="40">
                  <c:v>97.61999999999999</c:v>
                </c:pt>
                <c:pt idx="41">
                  <c:v>36</c:v>
                </c:pt>
                <c:pt idx="42">
                  <c:v>15.28</c:v>
                </c:pt>
                <c:pt idx="43">
                  <c:v>13.850000000000019</c:v>
                </c:pt>
                <c:pt idx="44">
                  <c:v>31.43</c:v>
                </c:pt>
              </c:numCache>
            </c:numRef>
          </c:val>
        </c:ser>
        <c:gapWidth val="90"/>
        <c:axId val="201321856"/>
        <c:axId val="208925824"/>
      </c:barChar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solidFill>
                <a:srgbClr val="009900"/>
              </a:solidFill>
            </a:ln>
          </c:spPr>
          <c:marker>
            <c:spPr>
              <a:solidFill>
                <a:srgbClr val="FF0000"/>
              </a:solidFill>
            </c:spPr>
          </c:marker>
          <c:dLbls>
            <c:txPr>
              <a:bodyPr rot="-5400000" vert="horz"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Тукаевский</c:v>
                </c:pt>
                <c:pt idx="1">
                  <c:v>Аксубаевский</c:v>
                </c:pt>
                <c:pt idx="2">
                  <c:v>Атнинский</c:v>
                </c:pt>
                <c:pt idx="3">
                  <c:v>Нурлатский</c:v>
                </c:pt>
                <c:pt idx="4">
                  <c:v>Пестречинский</c:v>
                </c:pt>
                <c:pt idx="5">
                  <c:v>Ютазинский</c:v>
                </c:pt>
                <c:pt idx="6">
                  <c:v>Кайбицкий</c:v>
                </c:pt>
                <c:pt idx="7">
                  <c:v>Сабинский</c:v>
                </c:pt>
                <c:pt idx="8">
                  <c:v>Менделеевский</c:v>
                </c:pt>
                <c:pt idx="9">
                  <c:v>Кукморский</c:v>
                </c:pt>
                <c:pt idx="10">
                  <c:v>Новошешминский</c:v>
                </c:pt>
                <c:pt idx="11">
                  <c:v>Дрожжановский</c:v>
                </c:pt>
                <c:pt idx="12">
                  <c:v>Муслюмовский</c:v>
                </c:pt>
                <c:pt idx="13">
                  <c:v>Алексеевский</c:v>
                </c:pt>
                <c:pt idx="14">
                  <c:v>Чистопольский</c:v>
                </c:pt>
                <c:pt idx="15">
                  <c:v>Спасский</c:v>
                </c:pt>
                <c:pt idx="16">
                  <c:v>Лениногорский</c:v>
                </c:pt>
                <c:pt idx="17">
                  <c:v>Буинский</c:v>
                </c:pt>
                <c:pt idx="18">
                  <c:v>Заинский</c:v>
                </c:pt>
                <c:pt idx="19">
                  <c:v>Лаишевский</c:v>
                </c:pt>
                <c:pt idx="20">
                  <c:v>Верхнеуслонский</c:v>
                </c:pt>
                <c:pt idx="21">
                  <c:v>Сармановский</c:v>
                </c:pt>
                <c:pt idx="22">
                  <c:v>Бугульминский</c:v>
                </c:pt>
                <c:pt idx="23">
                  <c:v>Бавлинский</c:v>
                </c:pt>
                <c:pt idx="24">
                  <c:v>Альметьевский</c:v>
                </c:pt>
                <c:pt idx="25">
                  <c:v>Агрызский</c:v>
                </c:pt>
                <c:pt idx="26">
                  <c:v>Черемшанский</c:v>
                </c:pt>
                <c:pt idx="27">
                  <c:v>Мамадышский</c:v>
                </c:pt>
                <c:pt idx="28">
                  <c:v>К-Устьинский</c:v>
                </c:pt>
                <c:pt idx="29">
                  <c:v>Мензелинский</c:v>
                </c:pt>
                <c:pt idx="30">
                  <c:v>Азнакаевский</c:v>
                </c:pt>
                <c:pt idx="31">
                  <c:v>Актанышский</c:v>
                </c:pt>
                <c:pt idx="32">
                  <c:v>Тюлячинский</c:v>
                </c:pt>
                <c:pt idx="33">
                  <c:v>Алькеевский</c:v>
                </c:pt>
                <c:pt idx="34">
                  <c:v>Апастовский</c:v>
                </c:pt>
                <c:pt idx="35">
                  <c:v>Балтасинский</c:v>
                </c:pt>
                <c:pt idx="36">
                  <c:v>Высокогорский</c:v>
                </c:pt>
                <c:pt idx="37">
                  <c:v>Нижнекамский</c:v>
                </c:pt>
                <c:pt idx="38">
                  <c:v>г.Наб.Челны</c:v>
                </c:pt>
                <c:pt idx="39">
                  <c:v>Р-Слободский</c:v>
                </c:pt>
                <c:pt idx="40">
                  <c:v>Елабужский</c:v>
                </c:pt>
                <c:pt idx="41">
                  <c:v>Тетюшский</c:v>
                </c:pt>
                <c:pt idx="42">
                  <c:v>г.Казань</c:v>
                </c:pt>
                <c:pt idx="43">
                  <c:v>Зеленодольский</c:v>
                </c:pt>
                <c:pt idx="44">
                  <c:v>Арский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93.33</c:v>
                </c:pt>
                <c:pt idx="1">
                  <c:v>92</c:v>
                </c:pt>
                <c:pt idx="2">
                  <c:v>90</c:v>
                </c:pt>
                <c:pt idx="3">
                  <c:v>89.09</c:v>
                </c:pt>
                <c:pt idx="4">
                  <c:v>88</c:v>
                </c:pt>
                <c:pt idx="5">
                  <c:v>88</c:v>
                </c:pt>
                <c:pt idx="6">
                  <c:v>86</c:v>
                </c:pt>
                <c:pt idx="7">
                  <c:v>84</c:v>
                </c:pt>
                <c:pt idx="8">
                  <c:v>80</c:v>
                </c:pt>
                <c:pt idx="9">
                  <c:v>76</c:v>
                </c:pt>
                <c:pt idx="10">
                  <c:v>76</c:v>
                </c:pt>
                <c:pt idx="11">
                  <c:v>70</c:v>
                </c:pt>
                <c:pt idx="12">
                  <c:v>65.709999999999994</c:v>
                </c:pt>
                <c:pt idx="13">
                  <c:v>64</c:v>
                </c:pt>
                <c:pt idx="14">
                  <c:v>60.47</c:v>
                </c:pt>
                <c:pt idx="15">
                  <c:v>60</c:v>
                </c:pt>
                <c:pt idx="16">
                  <c:v>58.87</c:v>
                </c:pt>
                <c:pt idx="17">
                  <c:v>58.57</c:v>
                </c:pt>
                <c:pt idx="18">
                  <c:v>57.760000000000012</c:v>
                </c:pt>
                <c:pt idx="19">
                  <c:v>57.14</c:v>
                </c:pt>
                <c:pt idx="20">
                  <c:v>56</c:v>
                </c:pt>
                <c:pt idx="21">
                  <c:v>54.290000000000013</c:v>
                </c:pt>
                <c:pt idx="22">
                  <c:v>53</c:v>
                </c:pt>
                <c:pt idx="23">
                  <c:v>50</c:v>
                </c:pt>
                <c:pt idx="24">
                  <c:v>48.949999999999996</c:v>
                </c:pt>
                <c:pt idx="25">
                  <c:v>48</c:v>
                </c:pt>
                <c:pt idx="26">
                  <c:v>48</c:v>
                </c:pt>
                <c:pt idx="27">
                  <c:v>47.14</c:v>
                </c:pt>
                <c:pt idx="28">
                  <c:v>46</c:v>
                </c:pt>
                <c:pt idx="29">
                  <c:v>46</c:v>
                </c:pt>
                <c:pt idx="30">
                  <c:v>46</c:v>
                </c:pt>
                <c:pt idx="31">
                  <c:v>44</c:v>
                </c:pt>
                <c:pt idx="32">
                  <c:v>44</c:v>
                </c:pt>
                <c:pt idx="33">
                  <c:v>40</c:v>
                </c:pt>
                <c:pt idx="34">
                  <c:v>34.290000000000013</c:v>
                </c:pt>
                <c:pt idx="35">
                  <c:v>34</c:v>
                </c:pt>
                <c:pt idx="36">
                  <c:v>34</c:v>
                </c:pt>
                <c:pt idx="37">
                  <c:v>32</c:v>
                </c:pt>
                <c:pt idx="38">
                  <c:v>28.91</c:v>
                </c:pt>
                <c:pt idx="39">
                  <c:v>28.57</c:v>
                </c:pt>
                <c:pt idx="40">
                  <c:v>28.49</c:v>
                </c:pt>
                <c:pt idx="41">
                  <c:v>25.71</c:v>
                </c:pt>
                <c:pt idx="42">
                  <c:v>22.5</c:v>
                </c:pt>
                <c:pt idx="43">
                  <c:v>21</c:v>
                </c:pt>
                <c:pt idx="44">
                  <c:v>20.5</c:v>
                </c:pt>
              </c:numCache>
            </c:numRef>
          </c:val>
        </c:ser>
        <c:marker val="1"/>
        <c:axId val="201321856"/>
        <c:axId val="208925824"/>
      </c:lineChart>
      <c:catAx>
        <c:axId val="201321856"/>
        <c:scaling>
          <c:orientation val="minMax"/>
        </c:scaling>
        <c:axPos val="b"/>
        <c:majorGridlines>
          <c:spPr>
            <a:ln w="3175">
              <a:prstDash val="sysDash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925824"/>
        <c:crosses val="autoZero"/>
        <c:auto val="1"/>
        <c:lblAlgn val="ctr"/>
        <c:lblOffset val="100"/>
      </c:catAx>
      <c:valAx>
        <c:axId val="208925824"/>
        <c:scaling>
          <c:orientation val="minMax"/>
          <c:max val="100"/>
        </c:scaling>
        <c:axPos val="l"/>
        <c:majorGridlines>
          <c:spPr>
            <a:ln w="12700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321856"/>
        <c:crosses val="autoZero"/>
        <c:crossBetween val="between"/>
      </c:valAx>
      <c:spPr>
        <a:solidFill>
          <a:srgbClr val="FBFDD7"/>
        </a:solidFill>
      </c:spPr>
    </c:plotArea>
    <c:legend>
      <c:legendPos val="b"/>
      <c:layout>
        <c:manualLayout>
          <c:xMode val="edge"/>
          <c:yMode val="edge"/>
          <c:x val="0.63375489103093763"/>
          <c:y val="0.13177704577928345"/>
          <c:w val="0.22067103002001487"/>
          <c:h val="5.0572515562902876E-2"/>
        </c:manualLayout>
      </c:layout>
      <c:spPr>
        <a:solidFill>
          <a:sysClr val="window" lastClr="FFFFFF">
            <a:alpha val="35000"/>
          </a:sysClr>
        </a:solidFill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BFDD7">
        <a:alpha val="34000"/>
      </a:srgbClr>
    </a:solidFill>
    <a:ln>
      <a:noFill/>
    </a:ln>
  </c:spPr>
  <c:externalData r:id="rId1"/>
  <c:userShapes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 ли вы услугами, предоставляемыми в электронном виде через интернет?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325916315629478"/>
          <c:y val="2.7674130934230746E-2"/>
        </c:manualLayout>
      </c:layout>
    </c:title>
    <c:plotArea>
      <c:layout>
        <c:manualLayout>
          <c:layoutTarget val="inner"/>
          <c:xMode val="edge"/>
          <c:yMode val="edge"/>
          <c:x val="8.5439213715306689E-2"/>
          <c:y val="0.32177194892439082"/>
          <c:w val="0.84682159410924762"/>
          <c:h val="0.54099332438750625"/>
        </c:manualLayout>
      </c:layout>
      <c:barChart>
        <c:barDir val="col"/>
        <c:grouping val="stacked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4.0526849037487338E-3"/>
                  <c:y val="1.7148981779206859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 formatCode="General">
                  <c:v>60.9</c:v>
                </c:pt>
                <c:pt idx="1">
                  <c:v>54.24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</c:spPr>
          <c:dLbls>
            <c:dLbl>
              <c:idx val="0"/>
              <c:layout>
                <c:manualLayout>
                  <c:x val="-8.8831722739203381E-2"/>
                  <c:y val="6.4102503483721734E-2"/>
                </c:manualLayout>
              </c:layout>
              <c:showVal val="1"/>
            </c:dLbl>
            <c:dLbl>
              <c:idx val="1"/>
              <c:layout>
                <c:manualLayout>
                  <c:x val="8.3542748645781264E-4"/>
                  <c:y val="7.3807799748504099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2012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 formatCode="General">
                  <c:v>39.1</c:v>
                </c:pt>
                <c:pt idx="1">
                  <c:v>45.760000000000012</c:v>
                </c:pt>
              </c:numCache>
            </c:numRef>
          </c:val>
        </c:ser>
        <c:gapWidth val="63"/>
        <c:overlap val="100"/>
        <c:axId val="210303616"/>
        <c:axId val="216662400"/>
      </c:barChart>
      <c:catAx>
        <c:axId val="2103036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662400"/>
        <c:crosses val="autoZero"/>
        <c:auto val="1"/>
        <c:lblAlgn val="ctr"/>
        <c:lblOffset val="100"/>
      </c:catAx>
      <c:valAx>
        <c:axId val="216662400"/>
        <c:scaling>
          <c:orientation val="minMax"/>
          <c:max val="80"/>
        </c:scaling>
        <c:delete val="1"/>
        <c:axPos val="l"/>
        <c:numFmt formatCode="General" sourceLinked="1"/>
        <c:tickLblPos val="none"/>
        <c:crossAx val="21030361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>
                <a:solidFill>
                  <a:srgbClr val="C00000"/>
                </a:solidFill>
              </a:rPr>
              <a:t>Доля населения муниципальных образований, пользующихся электронными услугами через интернет </a:t>
            </a:r>
            <a:r>
              <a:rPr lang="ru-RU" sz="1100" b="0" i="1">
                <a:solidFill>
                  <a:srgbClr val="C00000"/>
                </a:solidFill>
              </a:rPr>
              <a:t>(процентов)</a:t>
            </a:r>
          </a:p>
        </c:rich>
      </c:tx>
      <c:layout>
        <c:manualLayout>
          <c:xMode val="edge"/>
          <c:yMode val="edge"/>
          <c:x val="0.1601748884260723"/>
          <c:y val="0"/>
        </c:manualLayout>
      </c:layout>
    </c:title>
    <c:plotArea>
      <c:layout>
        <c:manualLayout>
          <c:layoutTarget val="inner"/>
          <c:xMode val="edge"/>
          <c:yMode val="edge"/>
          <c:x val="4.3583087585841451E-2"/>
          <c:y val="0.1047234029573066"/>
          <c:w val="0.95273486770224858"/>
          <c:h val="0.5795455758708127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Менделеевский</c:v>
                </c:pt>
                <c:pt idx="2">
                  <c:v>Заинский</c:v>
                </c:pt>
                <c:pt idx="3">
                  <c:v>Дрожжановский</c:v>
                </c:pt>
                <c:pt idx="4">
                  <c:v>Актанышский</c:v>
                </c:pt>
                <c:pt idx="5">
                  <c:v>Бавлинский</c:v>
                </c:pt>
                <c:pt idx="6">
                  <c:v>Балтасинский</c:v>
                </c:pt>
                <c:pt idx="7">
                  <c:v>Нижнекамский</c:v>
                </c:pt>
                <c:pt idx="8">
                  <c:v>Атнинский</c:v>
                </c:pt>
                <c:pt idx="9">
                  <c:v>г.НабережныеЧелны</c:v>
                </c:pt>
                <c:pt idx="10">
                  <c:v>Высокогорский</c:v>
                </c:pt>
                <c:pt idx="11">
                  <c:v>Чистопольский</c:v>
                </c:pt>
                <c:pt idx="12">
                  <c:v>Камско-Устьинский</c:v>
                </c:pt>
                <c:pt idx="13">
                  <c:v>Черемшанский</c:v>
                </c:pt>
                <c:pt idx="14">
                  <c:v>Кайбицкий</c:v>
                </c:pt>
                <c:pt idx="15">
                  <c:v>Сармановский</c:v>
                </c:pt>
                <c:pt idx="16">
                  <c:v>Тюлячинский</c:v>
                </c:pt>
                <c:pt idx="17">
                  <c:v>Мензелинский</c:v>
                </c:pt>
                <c:pt idx="18">
                  <c:v>Буинский</c:v>
                </c:pt>
                <c:pt idx="19">
                  <c:v>Апастовский</c:v>
                </c:pt>
                <c:pt idx="20">
                  <c:v>Мамадышский</c:v>
                </c:pt>
                <c:pt idx="21">
                  <c:v>Елабужский</c:v>
                </c:pt>
                <c:pt idx="22">
                  <c:v>Сабинский</c:v>
                </c:pt>
                <c:pt idx="23">
                  <c:v>Кукморский</c:v>
                </c:pt>
                <c:pt idx="24">
                  <c:v>Спасский</c:v>
                </c:pt>
                <c:pt idx="25">
                  <c:v>Новошешминский</c:v>
                </c:pt>
                <c:pt idx="26">
                  <c:v>Азнакаевский</c:v>
                </c:pt>
                <c:pt idx="27">
                  <c:v>г.Казань</c:v>
                </c:pt>
                <c:pt idx="28">
                  <c:v>Зеленодольский</c:v>
                </c:pt>
                <c:pt idx="29">
                  <c:v>Альметьевский</c:v>
                </c:pt>
                <c:pt idx="30">
                  <c:v>Арский</c:v>
                </c:pt>
                <c:pt idx="31">
                  <c:v>Бугульминский</c:v>
                </c:pt>
                <c:pt idx="32">
                  <c:v>Муслюмовский</c:v>
                </c:pt>
                <c:pt idx="33">
                  <c:v>Ютазинский</c:v>
                </c:pt>
                <c:pt idx="34">
                  <c:v>Агрызский</c:v>
                </c:pt>
                <c:pt idx="35">
                  <c:v>Лаишевский</c:v>
                </c:pt>
                <c:pt idx="36">
                  <c:v>Тетюшский</c:v>
                </c:pt>
                <c:pt idx="37">
                  <c:v>Лениногорский</c:v>
                </c:pt>
                <c:pt idx="38">
                  <c:v>Верхнеуслонский</c:v>
                </c:pt>
                <c:pt idx="39">
                  <c:v>Алькеевский</c:v>
                </c:pt>
                <c:pt idx="40">
                  <c:v>Тукаевский</c:v>
                </c:pt>
                <c:pt idx="41">
                  <c:v>Рыбно-Слободский</c:v>
                </c:pt>
                <c:pt idx="42">
                  <c:v>Нурлатский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80</c:v>
                </c:pt>
                <c:pt idx="1">
                  <c:v>76</c:v>
                </c:pt>
                <c:pt idx="2">
                  <c:v>74.14</c:v>
                </c:pt>
                <c:pt idx="3">
                  <c:v>68</c:v>
                </c:pt>
                <c:pt idx="4">
                  <c:v>68</c:v>
                </c:pt>
                <c:pt idx="5">
                  <c:v>63.33</c:v>
                </c:pt>
                <c:pt idx="6">
                  <c:v>60</c:v>
                </c:pt>
                <c:pt idx="7">
                  <c:v>58.89</c:v>
                </c:pt>
                <c:pt idx="8">
                  <c:v>56</c:v>
                </c:pt>
                <c:pt idx="9">
                  <c:v>54.08</c:v>
                </c:pt>
                <c:pt idx="10">
                  <c:v>54</c:v>
                </c:pt>
                <c:pt idx="11">
                  <c:v>51.160000000000011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48.57</c:v>
                </c:pt>
                <c:pt idx="16">
                  <c:v>48</c:v>
                </c:pt>
                <c:pt idx="17">
                  <c:v>48</c:v>
                </c:pt>
                <c:pt idx="18">
                  <c:v>47.14</c:v>
                </c:pt>
                <c:pt idx="19">
                  <c:v>47.14</c:v>
                </c:pt>
                <c:pt idx="20">
                  <c:v>44.290000000000013</c:v>
                </c:pt>
                <c:pt idx="21">
                  <c:v>44.13</c:v>
                </c:pt>
                <c:pt idx="22">
                  <c:v>44</c:v>
                </c:pt>
                <c:pt idx="23">
                  <c:v>44</c:v>
                </c:pt>
                <c:pt idx="24">
                  <c:v>44</c:v>
                </c:pt>
                <c:pt idx="25">
                  <c:v>42</c:v>
                </c:pt>
                <c:pt idx="26">
                  <c:v>42</c:v>
                </c:pt>
                <c:pt idx="27">
                  <c:v>40.43</c:v>
                </c:pt>
                <c:pt idx="28">
                  <c:v>40.260000000000012</c:v>
                </c:pt>
                <c:pt idx="29">
                  <c:v>40</c:v>
                </c:pt>
                <c:pt idx="30">
                  <c:v>40</c:v>
                </c:pt>
                <c:pt idx="31">
                  <c:v>39</c:v>
                </c:pt>
                <c:pt idx="32">
                  <c:v>38.57</c:v>
                </c:pt>
                <c:pt idx="33">
                  <c:v>38</c:v>
                </c:pt>
                <c:pt idx="34">
                  <c:v>38</c:v>
                </c:pt>
                <c:pt idx="35">
                  <c:v>35.71</c:v>
                </c:pt>
                <c:pt idx="36">
                  <c:v>35.71</c:v>
                </c:pt>
                <c:pt idx="37">
                  <c:v>32.260000000000012</c:v>
                </c:pt>
                <c:pt idx="38">
                  <c:v>26</c:v>
                </c:pt>
                <c:pt idx="39">
                  <c:v>24</c:v>
                </c:pt>
                <c:pt idx="40">
                  <c:v>23.330000000000005</c:v>
                </c:pt>
                <c:pt idx="41">
                  <c:v>20</c:v>
                </c:pt>
                <c:pt idx="42">
                  <c:v>20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marker val="1"/>
        <c:axId val="201298304"/>
        <c:axId val="201299840"/>
      </c:lineChart>
      <c:catAx>
        <c:axId val="201298304"/>
        <c:scaling>
          <c:orientation val="minMax"/>
        </c:scaling>
        <c:axPos val="b"/>
        <c:majorGridlines>
          <c:spPr>
            <a:ln w="6350"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50"/>
            </a:pPr>
            <a:endParaRPr lang="ru-RU"/>
          </a:p>
        </c:txPr>
        <c:crossAx val="201299840"/>
        <c:crosses val="autoZero"/>
        <c:auto val="1"/>
        <c:lblAlgn val="ctr"/>
        <c:lblOffset val="100"/>
      </c:catAx>
      <c:valAx>
        <c:axId val="201299840"/>
        <c:scaling>
          <c:orientation val="minMax"/>
        </c:scaling>
        <c:axPos val="l"/>
        <c:majorGridlines>
          <c:spPr>
            <a:ln w="12700">
              <a:prstDash val="sysDot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 sz="900" baseline="0"/>
            </a:pPr>
            <a:endParaRPr lang="ru-RU"/>
          </a:p>
        </c:txPr>
        <c:crossAx val="201298304"/>
        <c:crosses val="autoZero"/>
        <c:crossBetween val="between"/>
      </c:valAx>
      <c:spPr>
        <a:blipFill dpi="0" rotWithShape="1">
          <a:blip xmlns:r="http://schemas.openxmlformats.org/officeDocument/2006/relationships" r:embed="rId1">
            <a:alphaModFix amt="59000"/>
          </a:blip>
          <a:srcRect/>
          <a:stretch>
            <a:fillRect/>
          </a:stretch>
        </a:blipFill>
      </c:spPr>
    </c:plotArea>
    <c:plotVisOnly val="1"/>
  </c:chart>
  <c:spPr>
    <a:noFill/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</c:title>
    <c:plotArea>
      <c:layout>
        <c:manualLayout>
          <c:layoutTarget val="inner"/>
          <c:xMode val="edge"/>
          <c:yMode val="edge"/>
          <c:x val="0.47664346441223066"/>
          <c:y val="0.16690495499916871"/>
          <c:w val="0.46294806175452047"/>
          <c:h val="0.8330950450008316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Затрудняюсь ответить</c:v>
                </c:pt>
                <c:pt idx="2">
                  <c:v>Не знаю о таких услугах</c:v>
                </c:pt>
                <c:pt idx="3">
                  <c:v>Электронные услуги недоступны</c:v>
                </c:pt>
                <c:pt idx="4">
                  <c:v>Высокие проценты за предоставление электронных услуг</c:v>
                </c:pt>
                <c:pt idx="5">
                  <c:v>Не доверяю</c:v>
                </c:pt>
                <c:pt idx="6">
                  <c:v>Не умею пользоваться</c:v>
                </c:pt>
                <c:pt idx="7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1.6600000000000001</c:v>
                </c:pt>
                <c:pt idx="1">
                  <c:v>0.99</c:v>
                </c:pt>
                <c:pt idx="2">
                  <c:v>7.18</c:v>
                </c:pt>
                <c:pt idx="3">
                  <c:v>8.56</c:v>
                </c:pt>
                <c:pt idx="4">
                  <c:v>5.64</c:v>
                </c:pt>
                <c:pt idx="5">
                  <c:v>18.97</c:v>
                </c:pt>
                <c:pt idx="6">
                  <c:v>34.08</c:v>
                </c:pt>
                <c:pt idx="7">
                  <c:v>54.99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dPt>
            <c:idx val="7"/>
            <c:spPr>
              <a:solidFill>
                <a:schemeClr val="accent6">
                  <a:lumMod val="75000"/>
                </a:schemeClr>
              </a:solidFill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/>
            </c:spPr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другое</c:v>
                </c:pt>
                <c:pt idx="1">
                  <c:v>Затрудняюсь ответить</c:v>
                </c:pt>
                <c:pt idx="2">
                  <c:v>Не знаю о таких услугах</c:v>
                </c:pt>
                <c:pt idx="3">
                  <c:v>Электронные услуги недоступны</c:v>
                </c:pt>
                <c:pt idx="4">
                  <c:v>Высокие проценты за предоставление электронных услуг</c:v>
                </c:pt>
                <c:pt idx="5">
                  <c:v>Не доверяю</c:v>
                </c:pt>
                <c:pt idx="6">
                  <c:v>Не умею пользоваться</c:v>
                </c:pt>
                <c:pt idx="7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0.97000000000000064</c:v>
                </c:pt>
                <c:pt idx="1">
                  <c:v>1.55</c:v>
                </c:pt>
                <c:pt idx="2">
                  <c:v>5.75</c:v>
                </c:pt>
                <c:pt idx="3">
                  <c:v>5.8</c:v>
                </c:pt>
                <c:pt idx="4">
                  <c:v>8.9</c:v>
                </c:pt>
                <c:pt idx="5">
                  <c:v>23.59</c:v>
                </c:pt>
                <c:pt idx="6">
                  <c:v>33.160000000000011</c:v>
                </c:pt>
                <c:pt idx="7">
                  <c:v>54.09</c:v>
                </c:pt>
              </c:numCache>
            </c:numRef>
          </c:val>
        </c:ser>
        <c:gapWidth val="90"/>
        <c:axId val="216685568"/>
        <c:axId val="216789760"/>
      </c:barChart>
      <c:catAx>
        <c:axId val="216685568"/>
        <c:scaling>
          <c:orientation val="minMax"/>
        </c:scaling>
        <c:axPos val="l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789760"/>
        <c:crosses val="autoZero"/>
        <c:auto val="1"/>
        <c:lblAlgn val="ctr"/>
        <c:lblOffset val="100"/>
      </c:catAx>
      <c:valAx>
        <c:axId val="216789760"/>
        <c:scaling>
          <c:orientation val="minMax"/>
        </c:scaling>
        <c:delete val="1"/>
        <c:axPos val="b"/>
        <c:numFmt formatCode="0.0" sourceLinked="1"/>
        <c:tickLblPos val="none"/>
        <c:crossAx val="216685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80192101483025"/>
          <c:y val="0.72620520907642661"/>
          <c:w val="0.14505764943760341"/>
          <c:h val="0.1073971918561584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</c:title>
    <c:plotArea>
      <c:layout>
        <c:manualLayout>
          <c:layoutTarget val="inner"/>
          <c:xMode val="edge"/>
          <c:yMode val="edge"/>
          <c:x val="0.29264407166495643"/>
          <c:y val="0.18727142834956281"/>
          <c:w val="0.59294427327019228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47,7</a:t>
                    </a:r>
                    <a:r>
                      <a:rPr lang="ru-RU" b="1"/>
                      <a:t> (1)</a:t>
                    </a:r>
                    <a:endParaRPr lang="en-US" b="1"/>
                  </a:p>
                </c:rich>
              </c:tx>
              <c:dLblPos val="ctr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39,8</a:t>
                    </a:r>
                    <a:r>
                      <a:rPr lang="ru-RU" b="1"/>
                      <a:t> (2)</a:t>
                    </a:r>
                    <a:endParaRPr lang="en-US" b="1"/>
                  </a:p>
                </c:rich>
              </c:tx>
              <c:dLblPos val="ctr"/>
              <c:showVal val="1"/>
            </c:dLbl>
            <c:dLbl>
              <c:idx val="2"/>
              <c:layout>
                <c:manualLayout>
                  <c:x val="-5.410628019323705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 (3)</a:t>
                    </a:r>
                    <a:endParaRPr lang="en-US" b="1"/>
                  </a:p>
                </c:rich>
              </c:tx>
              <c:dLblPos val="ctr"/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47.68</c:v>
                </c:pt>
                <c:pt idx="1">
                  <c:v>39.82</c:v>
                </c:pt>
                <c:pt idx="2">
                  <c:v>12.5</c:v>
                </c:pt>
              </c:numCache>
            </c:numRef>
          </c:val>
        </c:ser>
        <c:firstSliceAng val="278"/>
      </c:pieChart>
    </c:plotArea>
    <c:legend>
      <c:legendPos val="b"/>
      <c:layout>
        <c:manualLayout>
          <c:xMode val="edge"/>
          <c:yMode val="edge"/>
          <c:x val="0"/>
          <c:y val="0.62558356240972834"/>
          <c:w val="0.99963087222792812"/>
          <c:h val="0.37441643759027354"/>
        </c:manualLayout>
      </c:layout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366"/>
          <c:y val="0"/>
        </c:manualLayout>
      </c:layout>
    </c:title>
    <c:plotArea>
      <c:layout>
        <c:manualLayout>
          <c:layoutTarget val="inner"/>
          <c:xMode val="edge"/>
          <c:yMode val="edge"/>
          <c:x val="4.3671464435219381E-2"/>
          <c:y val="0.10817107258344477"/>
          <c:w val="0.94894951339852185"/>
          <c:h val="0.5894606246508342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Нет, не являются, потому что известны случаи незаконного продвижения 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dLbls>
            <c:dLbl>
              <c:idx val="40"/>
              <c:delete val="1"/>
            </c:dLbl>
            <c:dLbl>
              <c:idx val="41"/>
              <c:delete val="1"/>
            </c:dLbl>
            <c:dLbl>
              <c:idx val="42"/>
              <c:delete val="1"/>
            </c:dLbl>
            <c:dLbl>
              <c:idx val="43"/>
              <c:delete val="1"/>
            </c:dLbl>
            <c:dLbl>
              <c:idx val="44"/>
              <c:delete val="1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Высокогорский</c:v>
                </c:pt>
                <c:pt idx="1">
                  <c:v>Тюлячинский</c:v>
                </c:pt>
                <c:pt idx="2">
                  <c:v>Зеленодольский</c:v>
                </c:pt>
                <c:pt idx="3">
                  <c:v>г.Казань</c:v>
                </c:pt>
                <c:pt idx="4">
                  <c:v>Нижнекамский</c:v>
                </c:pt>
                <c:pt idx="5">
                  <c:v>Балтасинский</c:v>
                </c:pt>
                <c:pt idx="6">
                  <c:v>Елабужский</c:v>
                </c:pt>
                <c:pt idx="7">
                  <c:v>Арский</c:v>
                </c:pt>
                <c:pt idx="8">
                  <c:v>Атнинский</c:v>
                </c:pt>
                <c:pt idx="9">
                  <c:v>Кукморский</c:v>
                </c:pt>
                <c:pt idx="10">
                  <c:v>Сабинский</c:v>
                </c:pt>
                <c:pt idx="11">
                  <c:v>Бугульминский</c:v>
                </c:pt>
                <c:pt idx="12">
                  <c:v>Лениногорский</c:v>
                </c:pt>
                <c:pt idx="13">
                  <c:v>Рыбно-Слободский</c:v>
                </c:pt>
                <c:pt idx="14">
                  <c:v>Сармановский</c:v>
                </c:pt>
                <c:pt idx="15">
                  <c:v>Тетюшский</c:v>
                </c:pt>
                <c:pt idx="16">
                  <c:v>Альметьевский</c:v>
                </c:pt>
                <c:pt idx="17">
                  <c:v>Алексеевский</c:v>
                </c:pt>
                <c:pt idx="18">
                  <c:v>Верхнеуслонский</c:v>
                </c:pt>
                <c:pt idx="19">
                  <c:v>Мензелинский</c:v>
                </c:pt>
                <c:pt idx="20">
                  <c:v>Тукаевский</c:v>
                </c:pt>
                <c:pt idx="21">
                  <c:v>Азнакаевский</c:v>
                </c:pt>
                <c:pt idx="22">
                  <c:v>Алькеевский</c:v>
                </c:pt>
                <c:pt idx="23">
                  <c:v>г.НабережныеЧелны</c:v>
                </c:pt>
                <c:pt idx="24">
                  <c:v>Аксубаевский</c:v>
                </c:pt>
                <c:pt idx="25">
                  <c:v>Новошешминский</c:v>
                </c:pt>
                <c:pt idx="26">
                  <c:v>Пестречинский</c:v>
                </c:pt>
                <c:pt idx="27">
                  <c:v>Мамадышский</c:v>
                </c:pt>
                <c:pt idx="28">
                  <c:v>Буинский</c:v>
                </c:pt>
                <c:pt idx="29">
                  <c:v>Черемшанский</c:v>
                </c:pt>
                <c:pt idx="30">
                  <c:v>Чистопольский</c:v>
                </c:pt>
                <c:pt idx="31">
                  <c:v>Апастовский</c:v>
                </c:pt>
                <c:pt idx="32">
                  <c:v>Лаишевский</c:v>
                </c:pt>
                <c:pt idx="33">
                  <c:v>Дрожжановский</c:v>
                </c:pt>
                <c:pt idx="34">
                  <c:v>Кайбицкий</c:v>
                </c:pt>
                <c:pt idx="35">
                  <c:v>Камско-Устьинский</c:v>
                </c:pt>
                <c:pt idx="36">
                  <c:v>Нурлатский</c:v>
                </c:pt>
                <c:pt idx="37">
                  <c:v>Бавлинский</c:v>
                </c:pt>
                <c:pt idx="38">
                  <c:v>Муслюмовский</c:v>
                </c:pt>
                <c:pt idx="39">
                  <c:v>Заинский</c:v>
                </c:pt>
                <c:pt idx="40">
                  <c:v>Агрызский</c:v>
                </c:pt>
                <c:pt idx="41">
                  <c:v>Актанышский</c:v>
                </c:pt>
                <c:pt idx="42">
                  <c:v>Спасский</c:v>
                </c:pt>
                <c:pt idx="43">
                  <c:v>Менделеевский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26</c:v>
                </c:pt>
                <c:pt idx="1">
                  <c:v>26</c:v>
                </c:pt>
                <c:pt idx="2">
                  <c:v>25.32</c:v>
                </c:pt>
                <c:pt idx="3">
                  <c:v>24.95</c:v>
                </c:pt>
                <c:pt idx="4">
                  <c:v>20</c:v>
                </c:pt>
                <c:pt idx="5">
                  <c:v>18</c:v>
                </c:pt>
                <c:pt idx="6">
                  <c:v>16.760000000000002</c:v>
                </c:pt>
                <c:pt idx="7">
                  <c:v>14</c:v>
                </c:pt>
                <c:pt idx="8">
                  <c:v>14</c:v>
                </c:pt>
                <c:pt idx="9">
                  <c:v>14</c:v>
                </c:pt>
                <c:pt idx="10">
                  <c:v>14</c:v>
                </c:pt>
                <c:pt idx="11">
                  <c:v>13</c:v>
                </c:pt>
                <c:pt idx="12">
                  <c:v>12.9</c:v>
                </c:pt>
                <c:pt idx="13">
                  <c:v>12.860000000000024</c:v>
                </c:pt>
                <c:pt idx="14">
                  <c:v>12.860000000000024</c:v>
                </c:pt>
                <c:pt idx="15">
                  <c:v>11.43</c:v>
                </c:pt>
                <c:pt idx="16">
                  <c:v>11.05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9.3800000000000008</c:v>
                </c:pt>
                <c:pt idx="23">
                  <c:v>9.18</c:v>
                </c:pt>
                <c:pt idx="24">
                  <c:v>8</c:v>
                </c:pt>
                <c:pt idx="25">
                  <c:v>8</c:v>
                </c:pt>
                <c:pt idx="26">
                  <c:v>8</c:v>
                </c:pt>
                <c:pt idx="27">
                  <c:v>4.29</c:v>
                </c:pt>
                <c:pt idx="28">
                  <c:v>4.29</c:v>
                </c:pt>
                <c:pt idx="29">
                  <c:v>4</c:v>
                </c:pt>
                <c:pt idx="30">
                  <c:v>3.4899999999999998</c:v>
                </c:pt>
                <c:pt idx="31">
                  <c:v>2.86</c:v>
                </c:pt>
                <c:pt idx="32">
                  <c:v>2.86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1.82</c:v>
                </c:pt>
                <c:pt idx="37">
                  <c:v>1.6700000000000021</c:v>
                </c:pt>
                <c:pt idx="38">
                  <c:v>1.43</c:v>
                </c:pt>
                <c:pt idx="39">
                  <c:v>0.86000000000000065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217219456"/>
        <c:axId val="217220992"/>
      </c:lineChart>
      <c:catAx>
        <c:axId val="217219456"/>
        <c:scaling>
          <c:orientation val="minMax"/>
        </c:scaling>
        <c:axPos val="b"/>
        <c:majorGridlines>
          <c:spPr>
            <a:ln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50"/>
            </a:pPr>
            <a:endParaRPr lang="ru-RU"/>
          </a:p>
        </c:txPr>
        <c:crossAx val="217220992"/>
        <c:crosses val="autoZero"/>
        <c:auto val="1"/>
        <c:lblAlgn val="ctr"/>
        <c:lblOffset val="100"/>
      </c:catAx>
      <c:valAx>
        <c:axId val="217220992"/>
        <c:scaling>
          <c:orientation val="minMax"/>
        </c:scaling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217219456"/>
        <c:crosses val="autoZero"/>
        <c:crossBetween val="between"/>
      </c:valAx>
      <c:spPr>
        <a:noFill/>
      </c:spPr>
    </c:plotArea>
    <c:plotVisOnly val="1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539"/>
          <c:y val="0"/>
        </c:manualLayout>
      </c:layout>
    </c:title>
    <c:plotArea>
      <c:layout>
        <c:manualLayout>
          <c:layoutTarget val="inner"/>
          <c:xMode val="edge"/>
          <c:yMode val="edge"/>
          <c:x val="0.53661494945229649"/>
          <c:y val="0.11770685725972566"/>
          <c:w val="0.46204401654103128"/>
          <c:h val="0.8497021679108293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 w="28575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органами власти на размещение гос. заказов на поставки товаров и услуг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Формировать антикоррупционное мировоззрение, повышать правовую грамотность населения</c:v>
                </c:pt>
                <c:pt idx="4">
                  <c:v>Шире освещать антикоррупционную деятельность в средствах массовой информации</c:v>
                </c:pt>
                <c:pt idx="5">
                  <c:v>Повысить эффективность деятельности правоохранительных органов по борьбе с коррупцией</c:v>
                </c:pt>
                <c:pt idx="6">
                  <c:v>Жестко контролировать распределение и расход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22.52</c:v>
                </c:pt>
                <c:pt idx="1">
                  <c:v>23.17</c:v>
                </c:pt>
                <c:pt idx="2">
                  <c:v>25.67</c:v>
                </c:pt>
                <c:pt idx="3">
                  <c:v>35.51</c:v>
                </c:pt>
                <c:pt idx="4">
                  <c:v>39.18</c:v>
                </c:pt>
                <c:pt idx="5">
                  <c:v>42.55</c:v>
                </c:pt>
                <c:pt idx="6">
                  <c:v>50.18</c:v>
                </c:pt>
                <c:pt idx="7">
                  <c:v>62</c:v>
                </c:pt>
              </c:numCache>
            </c:numRef>
          </c:val>
        </c:ser>
        <c:gapWidth val="60"/>
        <c:axId val="216765952"/>
        <c:axId val="216767488"/>
      </c:barChart>
      <c:catAx>
        <c:axId val="21676595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767488"/>
        <c:crosses val="autoZero"/>
        <c:auto val="1"/>
        <c:lblAlgn val="ctr"/>
        <c:lblOffset val="100"/>
      </c:catAx>
      <c:valAx>
        <c:axId val="216767488"/>
        <c:scaling>
          <c:orientation val="minMax"/>
        </c:scaling>
        <c:delete val="1"/>
        <c:axPos val="b"/>
        <c:numFmt formatCode="0.0" sourceLinked="1"/>
        <c:tickLblPos val="none"/>
        <c:crossAx val="216765952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наиболее остро стоят перед предпринимателями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spPr>
        <a:noFill/>
      </c:spPr>
    </c:title>
    <c:plotArea>
      <c:layout>
        <c:manualLayout>
          <c:layoutTarget val="inner"/>
          <c:xMode val="edge"/>
          <c:yMode val="edge"/>
          <c:x val="0.50345547399546897"/>
          <c:y val="6.5304366624276564E-2"/>
          <c:w val="0.46967684434999241"/>
          <c:h val="0.9090191558372769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9933"/>
            </a:solidFill>
            <a:ln w="19050">
              <a:solidFill>
                <a:srgbClr val="FF000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Лист1!$A$2:$A$25</c:f>
              <c:strCache>
                <c:ptCount val="24"/>
                <c:pt idx="0">
                  <c:v>влияние криминальных структур</c:v>
                </c:pt>
                <c:pt idx="1">
                  <c:v>защита интеллектуальной собственности</c:v>
                </c:pt>
                <c:pt idx="2">
                  <c:v>неудовлетворительные отношения с органами местной власти</c:v>
                </c:pt>
                <c:pt idx="3">
                  <c:v>трудности с финансированием инновационной деятельности (проектов)</c:v>
                </c:pt>
                <c:pt idx="4">
                  <c:v>вымогательство со стороны контролирующих, разрешающих органов</c:v>
                </c:pt>
                <c:pt idx="5">
                  <c:v>неразвитость инфраструктуры бизнеса</c:v>
                </c:pt>
                <c:pt idx="6">
                  <c:v>коррупция при размещении государственного заказа</c:v>
                </c:pt>
                <c:pt idx="7">
                  <c:v>поиск инвесторов</c:v>
                </c:pt>
                <c:pt idx="8">
                  <c:v>недостаток информационной и консультационной поддержки</c:v>
                </c:pt>
                <c:pt idx="9">
                  <c:v>отсутствие возможностей приобретения недвижимости  в собственность /  аренду</c:v>
                </c:pt>
                <c:pt idx="10">
                  <c:v>недобросовестность партнеров</c:v>
                </c:pt>
                <c:pt idx="11">
                  <c:v>юридическая незащищенность</c:v>
                </c:pt>
                <c:pt idx="12">
                  <c:v>приход на  рынок крупного конкурента</c:v>
                </c:pt>
                <c:pt idx="13">
                  <c:v>бюрократические барьеры</c:v>
                </c:pt>
                <c:pt idx="14">
                  <c:v>трудности с получением кредита</c:v>
                </c:pt>
                <c:pt idx="15">
                  <c:v>недостаток квалифицированных кадров</c:v>
                </c:pt>
                <c:pt idx="16">
                  <c:v>отсутствие поддержки со стороны государства</c:v>
                </c:pt>
                <c:pt idx="17">
                  <c:v>рост арендных платежей/высокая арендная плата</c:v>
                </c:pt>
                <c:pt idx="18">
                  <c:v>трудности со сбытом</c:v>
                </c:pt>
                <c:pt idx="19">
                  <c:v>неплатежеспособность потребителей</c:v>
                </c:pt>
                <c:pt idx="20">
                  <c:v>повышение тарифов коммунальных услуг</c:v>
                </c:pt>
                <c:pt idx="21">
                  <c:v>недостаток  финансовых средств</c:v>
                </c:pt>
                <c:pt idx="22">
                  <c:v>экономическая нестабильность</c:v>
                </c:pt>
                <c:pt idx="23">
                  <c:v>высокий уровень налогообложения</c:v>
                </c:pt>
              </c:strCache>
            </c:strRef>
          </c:cat>
          <c:val>
            <c:numRef>
              <c:f>Лист1!$B$2:$B$25</c:f>
              <c:numCache>
                <c:formatCode>0.0</c:formatCode>
                <c:ptCount val="24"/>
                <c:pt idx="0">
                  <c:v>0.60000000000000064</c:v>
                </c:pt>
                <c:pt idx="1">
                  <c:v>1.34</c:v>
                </c:pt>
                <c:pt idx="2">
                  <c:v>1.6800000000000139</c:v>
                </c:pt>
                <c:pt idx="3">
                  <c:v>2.21</c:v>
                </c:pt>
                <c:pt idx="4">
                  <c:v>3.69</c:v>
                </c:pt>
                <c:pt idx="5">
                  <c:v>3.75</c:v>
                </c:pt>
                <c:pt idx="6">
                  <c:v>4.29</c:v>
                </c:pt>
                <c:pt idx="7">
                  <c:v>4.5599999999999996</c:v>
                </c:pt>
                <c:pt idx="8">
                  <c:v>5.9</c:v>
                </c:pt>
                <c:pt idx="9">
                  <c:v>7.17</c:v>
                </c:pt>
                <c:pt idx="10">
                  <c:v>9.7900000000000009</c:v>
                </c:pt>
                <c:pt idx="11">
                  <c:v>12.47</c:v>
                </c:pt>
                <c:pt idx="12">
                  <c:v>12.729999999999999</c:v>
                </c:pt>
                <c:pt idx="13">
                  <c:v>13</c:v>
                </c:pt>
                <c:pt idx="14">
                  <c:v>13.139999999999999</c:v>
                </c:pt>
                <c:pt idx="15">
                  <c:v>15.88</c:v>
                </c:pt>
                <c:pt idx="16">
                  <c:v>16.02</c:v>
                </c:pt>
                <c:pt idx="17">
                  <c:v>18.100000000000001</c:v>
                </c:pt>
                <c:pt idx="18">
                  <c:v>21.979999999999986</c:v>
                </c:pt>
                <c:pt idx="19">
                  <c:v>24.2</c:v>
                </c:pt>
                <c:pt idx="20">
                  <c:v>27.55</c:v>
                </c:pt>
                <c:pt idx="21">
                  <c:v>34.120000000000012</c:v>
                </c:pt>
                <c:pt idx="22">
                  <c:v>35.25</c:v>
                </c:pt>
                <c:pt idx="23">
                  <c:v>62.33</c:v>
                </c:pt>
              </c:numCache>
            </c:numRef>
          </c:val>
        </c:ser>
        <c:gapWidth val="78"/>
        <c:axId val="162371072"/>
        <c:axId val="162372992"/>
      </c:barChart>
      <c:catAx>
        <c:axId val="162371072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372992"/>
        <c:crosses val="autoZero"/>
        <c:auto val="1"/>
        <c:lblAlgn val="ctr"/>
        <c:lblOffset val="100"/>
      </c:catAx>
      <c:valAx>
        <c:axId val="162372992"/>
        <c:scaling>
          <c:orientation val="minMax"/>
        </c:scaling>
        <c:delete val="1"/>
        <c:axPos val="b"/>
        <c:numFmt formatCode="0.0" sourceLinked="1"/>
        <c:tickLblPos val="none"/>
        <c:crossAx val="162371072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</c:title>
    <c:plotArea>
      <c:layout>
        <c:manualLayout>
          <c:layoutTarget val="inner"/>
          <c:xMode val="edge"/>
          <c:yMode val="edge"/>
          <c:x val="5.0502607186280912E-2"/>
          <c:y val="0.1139124144129659"/>
          <c:w val="0.93724337478034847"/>
          <c:h val="0.695379749455608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E8B9FF"/>
            </a:solidFill>
            <a:ln w="2222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44.9</c:v>
                </c:pt>
                <c:pt idx="1">
                  <c:v>14.2</c:v>
                </c:pt>
                <c:pt idx="2">
                  <c:v>30.7</c:v>
                </c:pt>
                <c:pt idx="3">
                  <c:v>10.200000000000001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axId val="162714752"/>
        <c:axId val="162716288"/>
      </c:barChart>
      <c:catAx>
        <c:axId val="16271475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716288"/>
        <c:crosses val="autoZero"/>
        <c:auto val="1"/>
        <c:lblAlgn val="ctr"/>
        <c:lblOffset val="100"/>
      </c:catAx>
      <c:valAx>
        <c:axId val="162716288"/>
        <c:scaling>
          <c:orientation val="minMax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714752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598278666087088"/>
          <c:y val="0.16168490495829788"/>
          <c:w val="9.8516496787596136E-2"/>
          <c:h val="0.1970712302231116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предпринимателей об уровне коррупции за последние годы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040627178496742"/>
          <c:y val="0"/>
        </c:manualLayout>
      </c:layout>
    </c:title>
    <c:plotArea>
      <c:layout>
        <c:manualLayout>
          <c:layoutTarget val="inner"/>
          <c:xMode val="edge"/>
          <c:yMode val="edge"/>
          <c:x val="5.2113952217023932E-2"/>
          <c:y val="0.13479849644833258"/>
          <c:w val="0.94458191268171265"/>
          <c:h val="0.688312398450193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г.</c:v>
                </c:pt>
              </c:strCache>
            </c:strRef>
          </c:tx>
          <c:spPr>
            <a:solidFill>
              <a:srgbClr val="FFCC99"/>
            </a:solidFill>
            <a:ln w="22225">
              <a:solidFill>
                <a:srgbClr val="00B050"/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18,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45.6</c:v>
                </c:pt>
                <c:pt idx="1">
                  <c:v>13.2</c:v>
                </c:pt>
                <c:pt idx="2">
                  <c:v>22.9</c:v>
                </c:pt>
                <c:pt idx="3">
                  <c:v>18.399999999999999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FFCC66"/>
            </a:solidFill>
            <a:ln w="22225"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41.52</c:v>
                </c:pt>
                <c:pt idx="1">
                  <c:v>11.09</c:v>
                </c:pt>
                <c:pt idx="2">
                  <c:v>16.52</c:v>
                </c:pt>
                <c:pt idx="3">
                  <c:v>30.87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68426"/>
            </a:solidFill>
            <a:ln w="22225"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27.25</c:v>
                </c:pt>
                <c:pt idx="1">
                  <c:v>16.23</c:v>
                </c:pt>
                <c:pt idx="2">
                  <c:v>12.29</c:v>
                </c:pt>
                <c:pt idx="3">
                  <c:v>44.220000000000013</c:v>
                </c:pt>
              </c:numCache>
            </c:numRef>
          </c:val>
        </c:ser>
        <c:gapWidth val="116"/>
        <c:axId val="162460800"/>
        <c:axId val="162462336"/>
      </c:barChart>
      <c:catAx>
        <c:axId val="16246080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462336"/>
        <c:crosses val="autoZero"/>
        <c:auto val="1"/>
        <c:lblAlgn val="ctr"/>
        <c:lblOffset val="100"/>
      </c:catAx>
      <c:valAx>
        <c:axId val="162462336"/>
        <c:scaling>
          <c:orientation val="minMax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460800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67582850623871427"/>
          <c:y val="0.18226794347941325"/>
          <c:w val="0.1193997002006542"/>
          <c:h val="0.1778856217768909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респондентов, считающих, что коррупции стало намного больше </a:t>
            </a:r>
            <a:r>
              <a:rPr lang="ru-RU" sz="105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05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4.5139056896179905E-2"/>
          <c:y val="7.3579417881754386E-2"/>
          <c:w val="0.95481241715978682"/>
          <c:h val="0.62533937786574667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9"/>
            <c:spPr>
              <a:solidFill>
                <a:srgbClr val="00B050"/>
              </a:solidFill>
            </c:spPr>
          </c:marker>
          <c:dPt>
            <c:idx val="0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3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7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8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9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2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13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4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15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8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19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0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1"/>
            <c:marker>
              <c:symbol val="triangle"/>
              <c:size val="10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2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7"/>
            <c:marker>
              <c:symbol val="diamond"/>
              <c:size val="10"/>
              <c:spPr>
                <a:solidFill>
                  <a:srgbClr val="00B050"/>
                </a:solidFill>
                <a:ln>
                  <a:solidFill>
                    <a:srgbClr val="00B050"/>
                  </a:solidFill>
                </a:ln>
              </c:spPr>
            </c:marker>
          </c:dPt>
          <c:dPt>
            <c:idx val="28"/>
            <c:marker>
              <c:symbol val="triangle"/>
              <c:size val="9"/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Елабужский</c:v>
                </c:pt>
                <c:pt idx="2">
                  <c:v>г.НабережныеЧелны</c:v>
                </c:pt>
                <c:pt idx="3">
                  <c:v>Рыбно-Слободский</c:v>
                </c:pt>
                <c:pt idx="4">
                  <c:v>г.Казань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Пестречинский</c:v>
                </c:pt>
                <c:pt idx="9">
                  <c:v>Нижнекамский</c:v>
                </c:pt>
                <c:pt idx="10">
                  <c:v>Лениногорский</c:v>
                </c:pt>
                <c:pt idx="11">
                  <c:v>Алькеевский </c:v>
                </c:pt>
                <c:pt idx="12">
                  <c:v>Альметьевский</c:v>
                </c:pt>
                <c:pt idx="13">
                  <c:v>Апастовский</c:v>
                </c:pt>
                <c:pt idx="14">
                  <c:v>Высокогорский</c:v>
                </c:pt>
                <c:pt idx="15">
                  <c:v>Тетюшский</c:v>
                </c:pt>
                <c:pt idx="16">
                  <c:v>Балтасинский</c:v>
                </c:pt>
                <c:pt idx="17">
                  <c:v>Тюлячинский</c:v>
                </c:pt>
                <c:pt idx="18">
                  <c:v>Черемшанский</c:v>
                </c:pt>
                <c:pt idx="19">
                  <c:v>Азнакаевский</c:v>
                </c:pt>
                <c:pt idx="20">
                  <c:v>Кукморский</c:v>
                </c:pt>
                <c:pt idx="21">
                  <c:v>Муслюмовский</c:v>
                </c:pt>
                <c:pt idx="22">
                  <c:v>Спасский</c:v>
                </c:pt>
                <c:pt idx="23">
                  <c:v>Мамадышский</c:v>
                </c:pt>
                <c:pt idx="24">
                  <c:v>Верхнеуслонский</c:v>
                </c:pt>
                <c:pt idx="25">
                  <c:v>Нурлатский</c:v>
                </c:pt>
                <c:pt idx="26">
                  <c:v>Буинский</c:v>
                </c:pt>
                <c:pt idx="27">
                  <c:v>Сармановский</c:v>
                </c:pt>
                <c:pt idx="28">
                  <c:v>Лаишевский</c:v>
                </c:pt>
                <c:pt idx="29">
                  <c:v>Заинский</c:v>
                </c:pt>
                <c:pt idx="30">
                  <c:v>Актанышский</c:v>
                </c:pt>
                <c:pt idx="31">
                  <c:v>Менделеевский</c:v>
                </c:pt>
                <c:pt idx="32">
                  <c:v>Чистопольский</c:v>
                </c:pt>
                <c:pt idx="33">
                  <c:v>Ютазинский</c:v>
                </c:pt>
                <c:pt idx="34">
                  <c:v>Кайбицкий</c:v>
                </c:pt>
                <c:pt idx="35">
                  <c:v>Дрожжановский</c:v>
                </c:pt>
                <c:pt idx="36">
                  <c:v>Мензелинский</c:v>
                </c:pt>
                <c:pt idx="37">
                  <c:v>Новошешминский</c:v>
                </c:pt>
                <c:pt idx="38">
                  <c:v>Алексеевский</c:v>
                </c:pt>
                <c:pt idx="39">
                  <c:v>Бавлинский</c:v>
                </c:pt>
                <c:pt idx="40">
                  <c:v>Камско-Устьинский</c:v>
                </c:pt>
                <c:pt idx="41">
                  <c:v>Аксубаевский</c:v>
                </c:pt>
                <c:pt idx="42">
                  <c:v>Атнинский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32.86</c:v>
                </c:pt>
                <c:pt idx="1">
                  <c:v>5.56</c:v>
                </c:pt>
                <c:pt idx="2">
                  <c:v>54.760000000000012</c:v>
                </c:pt>
                <c:pt idx="3">
                  <c:v>26</c:v>
                </c:pt>
                <c:pt idx="4">
                  <c:v>51.449999999999996</c:v>
                </c:pt>
                <c:pt idx="5">
                  <c:v>45.77</c:v>
                </c:pt>
                <c:pt idx="6">
                  <c:v>45</c:v>
                </c:pt>
                <c:pt idx="7">
                  <c:v>18.57</c:v>
                </c:pt>
                <c:pt idx="8">
                  <c:v>2.86</c:v>
                </c:pt>
                <c:pt idx="9">
                  <c:v>14.62</c:v>
                </c:pt>
                <c:pt idx="10">
                  <c:v>33.870000000000005</c:v>
                </c:pt>
                <c:pt idx="11">
                  <c:v>26</c:v>
                </c:pt>
                <c:pt idx="12">
                  <c:v>23.16</c:v>
                </c:pt>
                <c:pt idx="13">
                  <c:v>0</c:v>
                </c:pt>
                <c:pt idx="14">
                  <c:v>50</c:v>
                </c:pt>
                <c:pt idx="15">
                  <c:v>8</c:v>
                </c:pt>
                <c:pt idx="16">
                  <c:v>44</c:v>
                </c:pt>
                <c:pt idx="17">
                  <c:v>24</c:v>
                </c:pt>
                <c:pt idx="18">
                  <c:v>16</c:v>
                </c:pt>
                <c:pt idx="19">
                  <c:v>8</c:v>
                </c:pt>
                <c:pt idx="20">
                  <c:v>8.57</c:v>
                </c:pt>
                <c:pt idx="21">
                  <c:v>6</c:v>
                </c:pt>
                <c:pt idx="22">
                  <c:v>0</c:v>
                </c:pt>
                <c:pt idx="23">
                  <c:v>12</c:v>
                </c:pt>
                <c:pt idx="24">
                  <c:v>28</c:v>
                </c:pt>
                <c:pt idx="25">
                  <c:v>27.91</c:v>
                </c:pt>
                <c:pt idx="26">
                  <c:v>8.4600000000000026</c:v>
                </c:pt>
                <c:pt idx="27">
                  <c:v>6</c:v>
                </c:pt>
                <c:pt idx="28">
                  <c:v>4</c:v>
                </c:pt>
                <c:pt idx="29">
                  <c:v>8.620000000000001</c:v>
                </c:pt>
                <c:pt idx="30">
                  <c:v>10</c:v>
                </c:pt>
                <c:pt idx="31">
                  <c:v>8</c:v>
                </c:pt>
                <c:pt idx="32">
                  <c:v>36.050000000000004</c:v>
                </c:pt>
                <c:pt idx="33">
                  <c:v>36</c:v>
                </c:pt>
                <c:pt idx="34">
                  <c:v>10</c:v>
                </c:pt>
                <c:pt idx="35">
                  <c:v>5.71</c:v>
                </c:pt>
                <c:pt idx="36">
                  <c:v>2</c:v>
                </c:pt>
                <c:pt idx="37">
                  <c:v>44</c:v>
                </c:pt>
                <c:pt idx="38">
                  <c:v>32</c:v>
                </c:pt>
                <c:pt idx="39">
                  <c:v>16.670000000000005</c:v>
                </c:pt>
                <c:pt idx="40">
                  <c:v>10</c:v>
                </c:pt>
                <c:pt idx="41">
                  <c:v>2</c:v>
                </c:pt>
                <c:pt idx="42">
                  <c:v>2</c:v>
                </c:pt>
                <c:pt idx="43">
                  <c:v>0</c:v>
                </c:pt>
                <c:pt idx="44" formatCode="0.0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solidFill>
                <a:srgbClr val="0033CC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66FF"/>
              </a:solidFill>
              <a:ln>
                <a:solidFill>
                  <a:srgbClr val="0066FF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Елабужский</c:v>
                </c:pt>
                <c:pt idx="2">
                  <c:v>г.НабережныеЧелны</c:v>
                </c:pt>
                <c:pt idx="3">
                  <c:v>Рыбно-Слободский</c:v>
                </c:pt>
                <c:pt idx="4">
                  <c:v>г.Казань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Пестречинский</c:v>
                </c:pt>
                <c:pt idx="9">
                  <c:v>Нижнекамский</c:v>
                </c:pt>
                <c:pt idx="10">
                  <c:v>Лениногорский</c:v>
                </c:pt>
                <c:pt idx="11">
                  <c:v>Алькеевский </c:v>
                </c:pt>
                <c:pt idx="12">
                  <c:v>Альметьевский</c:v>
                </c:pt>
                <c:pt idx="13">
                  <c:v>Апастовский</c:v>
                </c:pt>
                <c:pt idx="14">
                  <c:v>Высокогорский</c:v>
                </c:pt>
                <c:pt idx="15">
                  <c:v>Тетюшский</c:v>
                </c:pt>
                <c:pt idx="16">
                  <c:v>Балтасинский</c:v>
                </c:pt>
                <c:pt idx="17">
                  <c:v>Тюлячинский</c:v>
                </c:pt>
                <c:pt idx="18">
                  <c:v>Черемшанский</c:v>
                </c:pt>
                <c:pt idx="19">
                  <c:v>Азнакаевский</c:v>
                </c:pt>
                <c:pt idx="20">
                  <c:v>Кукморский</c:v>
                </c:pt>
                <c:pt idx="21">
                  <c:v>Муслюмовский</c:v>
                </c:pt>
                <c:pt idx="22">
                  <c:v>Спасский</c:v>
                </c:pt>
                <c:pt idx="23">
                  <c:v>Мамадышский</c:v>
                </c:pt>
                <c:pt idx="24">
                  <c:v>Верхнеуслонский</c:v>
                </c:pt>
                <c:pt idx="25">
                  <c:v>Нурлатский</c:v>
                </c:pt>
                <c:pt idx="26">
                  <c:v>Буинский</c:v>
                </c:pt>
                <c:pt idx="27">
                  <c:v>Сармановский</c:v>
                </c:pt>
                <c:pt idx="28">
                  <c:v>Лаишевский</c:v>
                </c:pt>
                <c:pt idx="29">
                  <c:v>Заинский</c:v>
                </c:pt>
                <c:pt idx="30">
                  <c:v>Актанышский</c:v>
                </c:pt>
                <c:pt idx="31">
                  <c:v>Менделеевский</c:v>
                </c:pt>
                <c:pt idx="32">
                  <c:v>Чистопольский</c:v>
                </c:pt>
                <c:pt idx="33">
                  <c:v>Ютазинский</c:v>
                </c:pt>
                <c:pt idx="34">
                  <c:v>Кайбицкий</c:v>
                </c:pt>
                <c:pt idx="35">
                  <c:v>Дрожжановский</c:v>
                </c:pt>
                <c:pt idx="36">
                  <c:v>Мензелинский</c:v>
                </c:pt>
                <c:pt idx="37">
                  <c:v>Новошешминский</c:v>
                </c:pt>
                <c:pt idx="38">
                  <c:v>Алексеевский</c:v>
                </c:pt>
                <c:pt idx="39">
                  <c:v>Бавлинский</c:v>
                </c:pt>
                <c:pt idx="40">
                  <c:v>Камско-Устьинский</c:v>
                </c:pt>
                <c:pt idx="41">
                  <c:v>Аксубаевский</c:v>
                </c:pt>
                <c:pt idx="42">
                  <c:v>Атнинский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45.5</c:v>
                </c:pt>
                <c:pt idx="1">
                  <c:v>45.25</c:v>
                </c:pt>
                <c:pt idx="2">
                  <c:v>40.14</c:v>
                </c:pt>
                <c:pt idx="3">
                  <c:v>40</c:v>
                </c:pt>
                <c:pt idx="4">
                  <c:v>38.879999999999995</c:v>
                </c:pt>
                <c:pt idx="5">
                  <c:v>35.06</c:v>
                </c:pt>
                <c:pt idx="6">
                  <c:v>32</c:v>
                </c:pt>
                <c:pt idx="7">
                  <c:v>30</c:v>
                </c:pt>
                <c:pt idx="8">
                  <c:v>30</c:v>
                </c:pt>
                <c:pt idx="9">
                  <c:v>28</c:v>
                </c:pt>
                <c:pt idx="10">
                  <c:v>25.810000000000031</c:v>
                </c:pt>
                <c:pt idx="11">
                  <c:v>25</c:v>
                </c:pt>
                <c:pt idx="12">
                  <c:v>18.95</c:v>
                </c:pt>
                <c:pt idx="13">
                  <c:v>17.14</c:v>
                </c:pt>
                <c:pt idx="14">
                  <c:v>16</c:v>
                </c:pt>
                <c:pt idx="15">
                  <c:v>14.29</c:v>
                </c:pt>
                <c:pt idx="16">
                  <c:v>14</c:v>
                </c:pt>
                <c:pt idx="17">
                  <c:v>12</c:v>
                </c:pt>
                <c:pt idx="18">
                  <c:v>12</c:v>
                </c:pt>
                <c:pt idx="19">
                  <c:v>12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8.57</c:v>
                </c:pt>
                <c:pt idx="24">
                  <c:v>8</c:v>
                </c:pt>
                <c:pt idx="25">
                  <c:v>7.2700000000000014</c:v>
                </c:pt>
                <c:pt idx="26">
                  <c:v>7.14</c:v>
                </c:pt>
                <c:pt idx="27">
                  <c:v>5.71</c:v>
                </c:pt>
                <c:pt idx="28">
                  <c:v>5.71</c:v>
                </c:pt>
                <c:pt idx="29">
                  <c:v>5.17</c:v>
                </c:pt>
                <c:pt idx="30">
                  <c:v>4</c:v>
                </c:pt>
                <c:pt idx="31">
                  <c:v>4</c:v>
                </c:pt>
                <c:pt idx="32">
                  <c:v>3.4899999999999998</c:v>
                </c:pt>
                <c:pt idx="33">
                  <c:v>2</c:v>
                </c:pt>
                <c:pt idx="34">
                  <c:v>2</c:v>
                </c:pt>
                <c:pt idx="35">
                  <c:v>2</c:v>
                </c:pt>
                <c:pt idx="36">
                  <c:v>2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 formatCode="0.00">
                  <c:v>0</c:v>
                </c:pt>
              </c:numCache>
            </c:numRef>
          </c:val>
        </c:ser>
        <c:marker val="1"/>
        <c:axId val="162731904"/>
        <c:axId val="162734464"/>
      </c:lineChart>
      <c:catAx>
        <c:axId val="162731904"/>
        <c:scaling>
          <c:orientation val="minMax"/>
        </c:scaling>
        <c:axPos val="b"/>
        <c:majorGridlines>
          <c:spPr>
            <a:ln w="6350">
              <a:prstDash val="sysDash"/>
            </a:ln>
          </c:spPr>
        </c:majorGridlines>
        <c:tickLblPos val="nextTo"/>
        <c:spPr>
          <a:ln>
            <a:prstDash val="dash"/>
          </a:ln>
        </c:spPr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734464"/>
        <c:crosses val="autoZero"/>
        <c:auto val="1"/>
        <c:lblAlgn val="ctr"/>
        <c:lblOffset val="100"/>
      </c:catAx>
      <c:valAx>
        <c:axId val="162734464"/>
        <c:scaling>
          <c:orientation val="minMax"/>
        </c:scaling>
        <c:axPos val="l"/>
        <c:majorGridlines>
          <c:spPr>
            <a:ln w="12700">
              <a:prstDash val="sysDash"/>
            </a:ln>
          </c:spPr>
        </c:majorGridlines>
        <c:numFmt formatCode="0" sourceLinked="0"/>
        <c:tickLblPos val="nextTo"/>
        <c:spPr>
          <a:ln>
            <a:prstDash val="dash"/>
          </a:ln>
        </c:spPr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731904"/>
        <c:crosses val="autoZero"/>
        <c:crossBetween val="between"/>
      </c:valAx>
      <c:spPr>
        <a:solidFill>
          <a:schemeClr val="bg1">
            <a:lumMod val="75000"/>
            <a:alpha val="21000"/>
          </a:schemeClr>
        </a:solidFill>
      </c:spPr>
    </c:plotArea>
    <c:legend>
      <c:legendPos val="b"/>
      <c:layout>
        <c:manualLayout>
          <c:xMode val="edge"/>
          <c:yMode val="edge"/>
          <c:x val="0.69134656072051559"/>
          <c:y val="0.14190779503996204"/>
          <c:w val="0.23198140913960191"/>
          <c:h val="4.1402295466670298E-2"/>
        </c:manualLayout>
      </c:layout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1480283547525594"/>
          <c:y val="0"/>
          <c:w val="0.78519717243933462"/>
          <c:h val="0.68394302738470136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Абсолютно защищен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</c:spPr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Защищен в некоторой степени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защищен</c:v>
                </c:pt>
              </c:strCache>
            </c:strRef>
          </c:tx>
          <c:spPr>
            <a:solidFill>
              <a:srgbClr val="FF33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txPr>
              <a:bodyPr/>
              <a:lstStyle/>
              <a:p>
                <a:pPr>
                  <a:defRPr sz="16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Население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</c:ser>
        <c:gapWidth val="32"/>
        <c:overlap val="100"/>
        <c:axId val="161627136"/>
        <c:axId val="162349824"/>
      </c:barChart>
      <c:catAx>
        <c:axId val="161627136"/>
        <c:scaling>
          <c:orientation val="minMax"/>
        </c:scaling>
        <c:delete val="1"/>
        <c:axPos val="l"/>
        <c:tickLblPos val="none"/>
        <c:crossAx val="162349824"/>
        <c:crosses val="autoZero"/>
        <c:auto val="1"/>
        <c:lblAlgn val="ctr"/>
        <c:lblOffset val="100"/>
      </c:catAx>
      <c:valAx>
        <c:axId val="162349824"/>
        <c:scaling>
          <c:orientation val="minMax"/>
        </c:scaling>
        <c:delete val="1"/>
        <c:axPos val="b"/>
        <c:numFmt formatCode="0%" sourceLinked="1"/>
        <c:tickLblPos val="none"/>
        <c:crossAx val="1616271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106778639894428"/>
          <c:y val="0.68968572783427773"/>
          <c:w val="0.80747689694510794"/>
          <c:h val="0.2303684041271762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0.63421</cdr:x>
      <cdr:y>0.669</cdr:y>
    </cdr:from>
    <cdr:to>
      <cdr:x>1</cdr:x>
      <cdr:y>0.98051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591050" y="3880685"/>
          <a:ext cx="2647950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0.63157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50" y="3907740"/>
          <a:ext cx="4324316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0.70197</cdr:y>
    </cdr:from>
    <cdr:to>
      <cdr:x>0.50693</cdr:x>
      <cdr:y>0.75219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0" y="6265659"/>
          <a:ext cx="3351863" cy="448254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34925">
          <a:solidFill>
            <a:srgbClr val="FF0000"/>
          </a:solidFill>
          <a:prstDash val="sys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 sz="1000"/>
        </a:p>
      </cdr:txBody>
    </cdr:sp>
  </cdr:relSizeAnchor>
  <cdr:relSizeAnchor xmlns:cdr="http://schemas.openxmlformats.org/drawingml/2006/chartDrawing">
    <cdr:from>
      <cdr:x>0</cdr:x>
      <cdr:y>0.77883</cdr:y>
    </cdr:from>
    <cdr:to>
      <cdr:x>0.51175</cdr:x>
      <cdr:y>0.82525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0" y="6951654"/>
          <a:ext cx="3383733" cy="414336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34925">
          <a:solidFill>
            <a:srgbClr val="FF0000"/>
          </a:solidFill>
          <a:prstDash val="sys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0.09962</cdr:x>
      <cdr:y>0.91312</cdr:y>
    </cdr:from>
    <cdr:to>
      <cdr:x>0.96788</cdr:x>
      <cdr:y>0.98515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04850" y="5606140"/>
          <a:ext cx="6143625" cy="442235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just"/>
          <a:r>
            <a:rPr lang="ru-RU" sz="11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муниципальные</a:t>
          </a:r>
          <a:r>
            <a:rPr lang="ru-RU" sz="1100" b="1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 образования, в которых  увеличилась доля населения, считающего, что коррупции стало намного больше в 2013 году по сравнению с 2012 годом</a:t>
          </a:r>
          <a:endParaRPr lang="ru-RU" sz="1100" b="1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0.10714</cdr:x>
      <cdr:y>0.95444</cdr:y>
    </cdr:from>
    <cdr:to>
      <cdr:x>0.12733</cdr:x>
      <cdr:y>0.98321</cdr:y>
    </cdr:to>
    <cdr:sp macro="" textlink="">
      <cdr:nvSpPr>
        <cdr:cNvPr id="4" name="Блок-схема: узел 3"/>
        <cdr:cNvSpPr/>
      </cdr:nvSpPr>
      <cdr:spPr>
        <a:xfrm xmlns:a="http://schemas.openxmlformats.org/drawingml/2006/main" flipH="1" flipV="1">
          <a:off x="751112" y="4332515"/>
          <a:ext cx="141515" cy="130627"/>
        </a:xfrm>
        <a:prstGeom xmlns:a="http://schemas.openxmlformats.org/drawingml/2006/main" prst="flowChartConnector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0.31298</cdr:x>
      <cdr:y>0.91303</cdr:y>
    </cdr:from>
    <cdr:to>
      <cdr:x>0.94623</cdr:x>
      <cdr:y>0.97671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22549" y="3977373"/>
          <a:ext cx="4294580" cy="2774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300" baseline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300" b="1" i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не сообщали</a:t>
          </a:r>
          <a:r>
            <a:rPr lang="ru-RU" sz="1300" b="1" i="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 о факте коррупции</a:t>
          </a:r>
          <a:endParaRPr lang="ru-RU" sz="1300" b="1" i="0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0.07278</cdr:x>
      <cdr:y>0.92432</cdr:y>
    </cdr:from>
    <cdr:to>
      <cdr:x>0.13154</cdr:x>
      <cdr:y>0.94154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18919" y="4376901"/>
          <a:ext cx="418967" cy="81542"/>
        </a:xfrm>
        <a:prstGeom xmlns:a="http://schemas.openxmlformats.org/drawingml/2006/main" prst="rect">
          <a:avLst/>
        </a:prstGeom>
        <a:solidFill xmlns:a="http://schemas.openxmlformats.org/drawingml/2006/main">
          <a:srgbClr val="0070C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0.14199</cdr:x>
      <cdr:y>0.8931</cdr:y>
    </cdr:from>
    <cdr:to>
      <cdr:x>0.98855</cdr:x>
      <cdr:y>0.98362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12406" y="4229100"/>
          <a:ext cx="6036094" cy="428625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rgbClr val="C0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just"/>
          <a:r>
            <a:rPr lang="ru-RU" sz="11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муниципальные районы,</a:t>
          </a:r>
          <a:r>
            <a:rPr lang="ru-RU" sz="1100" b="1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 в которых снизилась доля населения, удовлетворенного деятельностью органов местного самоуправления в 2013 году по сравнению с 2012 годом</a:t>
          </a:r>
          <a:endParaRPr lang="ru-RU" sz="1100" b="1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0.22796</cdr:x>
      <cdr:y>0.35048</cdr:y>
    </cdr:from>
    <cdr:to>
      <cdr:x>0.38602</cdr:x>
      <cdr:y>0.43087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14375" y="1038225"/>
          <a:ext cx="495299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itchFamily="18" charset="0"/>
              <a:cs typeface="Times New Roman" pitchFamily="18" charset="0"/>
            </a:rPr>
            <a:t>39,1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A7C26-B6C0-4833-B7A6-EC384CB6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5721</Words>
  <Characters>32610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mlokotunina</cp:lastModifiedBy>
  <cp:revision>2</cp:revision>
  <cp:lastPrinted>2013-12-13T07:40:00Z</cp:lastPrinted>
  <dcterms:created xsi:type="dcterms:W3CDTF">2014-10-07T14:57:00Z</dcterms:created>
  <dcterms:modified xsi:type="dcterms:W3CDTF">2014-10-07T14:57:00Z</dcterms:modified>
</cp:coreProperties>
</file>