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FB" w:rsidRDefault="00B41D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1DFB" w:rsidRDefault="00B41D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1D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DFB" w:rsidRDefault="00B41DFB">
            <w:pPr>
              <w:pStyle w:val="ConsPlusNormal"/>
            </w:pPr>
            <w:r>
              <w:t>2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DFB" w:rsidRDefault="00B41DFB">
            <w:pPr>
              <w:pStyle w:val="ConsPlusNormal"/>
              <w:jc w:val="right"/>
            </w:pPr>
            <w:r>
              <w:t>N 73-ЗРТ</w:t>
            </w:r>
          </w:p>
        </w:tc>
      </w:tr>
    </w:tbl>
    <w:p w:rsidR="00B41DFB" w:rsidRDefault="00B41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Title"/>
        <w:jc w:val="center"/>
      </w:pPr>
      <w:r>
        <w:t>ЗАКОН РЕСПУБЛИКИ ТАТАРСТАН</w:t>
      </w:r>
    </w:p>
    <w:p w:rsidR="00B41DFB" w:rsidRDefault="00B41DFB">
      <w:pPr>
        <w:pStyle w:val="ConsPlusTitle"/>
        <w:jc w:val="center"/>
      </w:pPr>
    </w:p>
    <w:p w:rsidR="00B41DFB" w:rsidRDefault="00B41DFB">
      <w:pPr>
        <w:pStyle w:val="ConsPlusTitle"/>
        <w:jc w:val="center"/>
      </w:pPr>
      <w:r>
        <w:t>ОБ ОКАЗАНИИ БЕСПЛАТНОЙ ЮРИДИЧЕСКОЙ ПОМОЩИ ГРАЖДАНАМ</w:t>
      </w:r>
    </w:p>
    <w:p w:rsidR="00B41DFB" w:rsidRDefault="00B41DFB">
      <w:pPr>
        <w:pStyle w:val="ConsPlusTitle"/>
        <w:jc w:val="center"/>
      </w:pPr>
      <w:r>
        <w:t>В РЕСПУБЛИКЕ ТАТАРСТАН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jc w:val="right"/>
      </w:pPr>
      <w:proofErr w:type="gramStart"/>
      <w:r>
        <w:t>Принят</w:t>
      </w:r>
      <w:proofErr w:type="gramEnd"/>
    </w:p>
    <w:p w:rsidR="00B41DFB" w:rsidRDefault="00B41DFB">
      <w:pPr>
        <w:pStyle w:val="ConsPlusNormal"/>
        <w:jc w:val="right"/>
      </w:pPr>
      <w:r>
        <w:t>Государственным Советом</w:t>
      </w:r>
    </w:p>
    <w:p w:rsidR="00B41DFB" w:rsidRDefault="00B41DFB">
      <w:pPr>
        <w:pStyle w:val="ConsPlusNormal"/>
        <w:jc w:val="right"/>
      </w:pPr>
      <w:r>
        <w:t>Республики Татарстан</w:t>
      </w:r>
    </w:p>
    <w:p w:rsidR="00B41DFB" w:rsidRDefault="00B41DFB">
      <w:pPr>
        <w:pStyle w:val="ConsPlusNormal"/>
        <w:jc w:val="right"/>
      </w:pPr>
      <w:r>
        <w:t>11 октября 2012 года</w:t>
      </w:r>
    </w:p>
    <w:p w:rsidR="00B41DFB" w:rsidRDefault="00B41DFB">
      <w:pPr>
        <w:pStyle w:val="ConsPlusNormal"/>
        <w:jc w:val="center"/>
      </w:pPr>
      <w:r>
        <w:t>Список изменяющих документов</w:t>
      </w:r>
    </w:p>
    <w:p w:rsidR="00B41DFB" w:rsidRDefault="00B41DFB">
      <w:pPr>
        <w:pStyle w:val="ConsPlusNormal"/>
        <w:jc w:val="center"/>
      </w:pPr>
      <w:proofErr w:type="gramStart"/>
      <w:r>
        <w:t xml:space="preserve">(в ред. Законов РТ от 11.11.2013 </w:t>
      </w:r>
      <w:hyperlink r:id="rId6" w:history="1">
        <w:r>
          <w:rPr>
            <w:color w:val="0000FF"/>
          </w:rPr>
          <w:t>N 88-ЗРТ</w:t>
        </w:r>
      </w:hyperlink>
      <w:r>
        <w:t xml:space="preserve">, от 28.02.2014 </w:t>
      </w:r>
      <w:hyperlink r:id="rId7" w:history="1">
        <w:r>
          <w:rPr>
            <w:color w:val="0000FF"/>
          </w:rPr>
          <w:t>N 12-ЗРТ</w:t>
        </w:r>
      </w:hyperlink>
      <w:r>
        <w:t>,</w:t>
      </w:r>
      <w:proofErr w:type="gramEnd"/>
    </w:p>
    <w:p w:rsidR="00B41DFB" w:rsidRDefault="00B41DFB">
      <w:pPr>
        <w:pStyle w:val="ConsPlusNormal"/>
        <w:jc w:val="center"/>
      </w:pPr>
      <w:r>
        <w:t xml:space="preserve">от 15.12.2014 </w:t>
      </w:r>
      <w:hyperlink r:id="rId8" w:history="1">
        <w:r>
          <w:rPr>
            <w:color w:val="0000FF"/>
          </w:rPr>
          <w:t>N 117-ЗРТ</w:t>
        </w:r>
      </w:hyperlink>
      <w:r>
        <w:t xml:space="preserve">, от 07.05.2016 </w:t>
      </w:r>
      <w:hyperlink r:id="rId9" w:history="1">
        <w:r>
          <w:rPr>
            <w:color w:val="0000FF"/>
          </w:rPr>
          <w:t>N 33-ЗРТ</w:t>
        </w:r>
      </w:hyperlink>
      <w:r>
        <w:t xml:space="preserve">, от 12.12.2016 </w:t>
      </w:r>
      <w:hyperlink r:id="rId10" w:history="1">
        <w:r>
          <w:rPr>
            <w:color w:val="0000FF"/>
          </w:rPr>
          <w:t>N 99-ЗРТ</w:t>
        </w:r>
      </w:hyperlink>
      <w:r>
        <w:t>,</w:t>
      </w:r>
    </w:p>
    <w:p w:rsidR="00B41DFB" w:rsidRDefault="00B41DFB">
      <w:pPr>
        <w:pStyle w:val="ConsPlusNormal"/>
        <w:jc w:val="center"/>
      </w:pPr>
      <w:r>
        <w:t xml:space="preserve">от 23.12.2017 </w:t>
      </w:r>
      <w:hyperlink r:id="rId11" w:history="1">
        <w:r>
          <w:rPr>
            <w:color w:val="0000FF"/>
          </w:rPr>
          <w:t>N 98-ЗРТ</w:t>
        </w:r>
      </w:hyperlink>
      <w:r>
        <w:t>)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 xml:space="preserve">Настоящий Закон регулирует отношения, связанные с обеспечением на территории Республики Татарстан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2. Цели настоящего Закона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>Целями настоящего Закона являются: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3. Правовое регулирование отношений, связанных с оказанием бесплатной юридической помощи в Республике Татарстан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proofErr w:type="gramStart"/>
      <w:r>
        <w:t xml:space="preserve">Отношения, связанные с оказанием бесплатной юридической помощи в Республике Татарстан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Татарстан, регулируются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  <w:proofErr w:type="gramEnd"/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bookmarkStart w:id="0" w:name="P33"/>
      <w:bookmarkEnd w:id="0"/>
      <w:r>
        <w:t>Статья 4. Виды бесплатной юридической помощи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lastRenderedPageBreak/>
        <w:t>1. Бесплатная юридическая помощь оказывается в виде: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формах;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и в иных не запрещенных законодательством видах.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5. Полномочия Президента Республики Татарстан в области обеспечения граждан бесплатной юридической помощью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>К полномочиям Президента Республики Татарстан относятся: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2)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Республики Татарстан в пределах полномочий, установленных федеральным законодательством;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6. Полномочия Государственного Совета Республики Татарстан в области обеспечения граждан бесплатной юридической помощью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>К полномочиям Государственного Совета Республики Татарстан относятся: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законодательное регулирование получения гражданами бесплатной юридической помощи в Республике Татарстан;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Республики Татарстан.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7. Полномочия Кабинета Министров Республики Татарстан в области обеспечения граждан бесплатной юридической помощью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>К полномочиям Кабинета Министров Республики Татарстан относятся: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lastRenderedPageBreak/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B41DFB" w:rsidRDefault="00B41DFB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8. Полномочия органов местного самоуправления в области обеспечения граждан бесплатной юридической помощью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P33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9. Участники государственной системы бесплатной юридической помощи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органы исполнительной власти Республики Татарстан и подведомственные им учреждения;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2) органы управления государственных внебюджетных фондов в соответствии с законодательством.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  <w:proofErr w:type="gramEnd"/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Республики Татарстан и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</w:t>
      </w:r>
      <w:r>
        <w:lastRenderedPageBreak/>
        <w:t>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</w:t>
      </w:r>
      <w:proofErr w:type="gramEnd"/>
      <w:r>
        <w:t xml:space="preserve"> муниципальных </w:t>
      </w:r>
      <w:proofErr w:type="gramStart"/>
      <w:r>
        <w:t>органах</w:t>
      </w:r>
      <w:proofErr w:type="gramEnd"/>
      <w:r>
        <w:t>, организациях.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11. Оказание бесплатной юридической помощи адвокатами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 xml:space="preserve">1. Адвокаты оказывают гражданам бесплатную юридическую помощь в случаях и в порядке,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 xml:space="preserve">1. Право на получение всех видов бесплатной юридической помощи, предусмотренных </w:t>
      </w:r>
      <w:hyperlink w:anchor="P33" w:history="1">
        <w:r>
          <w:rPr>
            <w:color w:val="0000FF"/>
          </w:rPr>
          <w:t>статьей 4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2) инвалиды I и II групп;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41DFB" w:rsidRDefault="00B41DF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РТ от 28.02.2014 N 12-ЗРТ)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41DFB" w:rsidRDefault="00B41DF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41DFB" w:rsidRDefault="00B41DFB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41DFB" w:rsidRDefault="00B41DFB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41DFB" w:rsidRDefault="00B41DFB">
      <w:pPr>
        <w:pStyle w:val="ConsPlusNormal"/>
        <w:jc w:val="both"/>
      </w:pPr>
      <w:r>
        <w:lastRenderedPageBreak/>
        <w:t xml:space="preserve">(п. 5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РТ от 07.05.2016 N 33-ЗРТ)</w:t>
      </w:r>
    </w:p>
    <w:p w:rsidR="00B41DFB" w:rsidRDefault="00B41DFB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B41DFB" w:rsidRDefault="00B41DFB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41DFB" w:rsidRDefault="00B41DFB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41DFB" w:rsidRDefault="00B41DFB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8.2) реабилитированные лица и лица, признанные пострадавшими от политических репрессий;</w:t>
      </w:r>
    </w:p>
    <w:p w:rsidR="00B41DFB" w:rsidRDefault="00B41DFB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РТ от 12.12.2016 N 99-ЗРТ)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B41DFB" w:rsidRDefault="00B41DFB">
      <w:pPr>
        <w:pStyle w:val="ConsPlusNormal"/>
        <w:spacing w:before="220"/>
        <w:ind w:firstLine="540"/>
        <w:jc w:val="both"/>
      </w:pPr>
      <w:bookmarkStart w:id="1" w:name="P117"/>
      <w:bookmarkEnd w:id="1"/>
      <w:r>
        <w:t xml:space="preserve">2. </w:t>
      </w:r>
      <w:proofErr w:type="gramStart"/>
      <w: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proofErr w:type="gramEnd"/>
    </w:p>
    <w:p w:rsidR="00B41DFB" w:rsidRDefault="00B41DFB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41DFB" w:rsidRDefault="00B41DFB">
      <w:pPr>
        <w:pStyle w:val="ConsPlusNormal"/>
        <w:spacing w:before="220"/>
        <w:ind w:firstLine="540"/>
        <w:jc w:val="both"/>
      </w:pPr>
      <w:proofErr w:type="gramStart"/>
      <w:r>
        <w:lastRenderedPageBreak/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41DFB" w:rsidRDefault="00B41DF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1DFB" w:rsidRDefault="00B41DF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41DFB" w:rsidRDefault="00B41DF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41DFB" w:rsidRDefault="00B41DFB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41DFB" w:rsidRDefault="00B41DFB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lastRenderedPageBreak/>
        <w:t>13) обжалование нарушений прав и свобод граждан при оказании психиатрической помощи;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41DFB" w:rsidRDefault="00B41DFB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B41DFB" w:rsidRDefault="00B41DFB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B41DFB" w:rsidRDefault="00B41DFB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B41DFB" w:rsidRDefault="00B41DF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B41DFB" w:rsidRDefault="00B41DFB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B41DFB" w:rsidRDefault="00B41DFB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1DFB" w:rsidRDefault="00B41DF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</w:t>
      </w:r>
      <w:r>
        <w:lastRenderedPageBreak/>
        <w:t>попечения родителей;</w:t>
      </w:r>
    </w:p>
    <w:p w:rsidR="00B41DFB" w:rsidRDefault="00B41DFB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41DFB" w:rsidRDefault="00B41DF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r:id="rId39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B41DFB" w:rsidRDefault="00B41DFB">
      <w:pPr>
        <w:pStyle w:val="ConsPlusNormal"/>
        <w:jc w:val="both"/>
      </w:pPr>
      <w:r>
        <w:t xml:space="preserve">(Часть 4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13.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bookmarkStart w:id="2" w:name="P165"/>
      <w:bookmarkEnd w:id="2"/>
      <w: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2) паспорт или иной документ, удостоверяющий личность гражданина;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anchor="P117" w:history="1">
        <w:r>
          <w:rPr>
            <w:color w:val="0000FF"/>
          </w:rPr>
          <w:t>частью 2 статьи 12</w:t>
        </w:r>
      </w:hyperlink>
      <w:r>
        <w:t xml:space="preserve"> настоящего Закона;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РТ от 12.12.2016 N 99-ЗРТ.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4. В приеме документов отказывается в случаях, если: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lastRenderedPageBreak/>
        <w:t>1) с заявлением о бесплатной юридической помощи обратилось ненадлежащее лицо;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2) не представлены документы, указанные в </w:t>
      </w:r>
      <w:hyperlink w:anchor="P16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5. Отказ в приеме документов может быть обжалован в уполномоченный орган или в судебном порядке.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14. Оказание бесплатной юридической помощи в рамках государственной системы бесплатной юридической помощи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117" w:history="1">
        <w:r>
          <w:rPr>
            <w:color w:val="0000FF"/>
          </w:rPr>
          <w:t>частью 2 статьи 12</w:t>
        </w:r>
      </w:hyperlink>
      <w: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Гражданину, имеющему в соответствии с законодательством право на получение бесплатной юридической помощи и обратившемуся в государственные органы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</w:t>
      </w:r>
      <w:proofErr w:type="gramEnd"/>
      <w:r>
        <w:t xml:space="preserve"> в случаях, если гражданин: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</w:t>
      </w:r>
      <w:r>
        <w:lastRenderedPageBreak/>
        <w:t>муниципальный орган, организацию.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4. Уполномоченные государственные органы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5. Отказ в оказании гражданину бесплатной юридической помощи может быть обжалован в судебном порядке.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15.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  <w:proofErr w:type="gramEnd"/>
    </w:p>
    <w:p w:rsidR="00B41DFB" w:rsidRDefault="00B41DFB">
      <w:pPr>
        <w:pStyle w:val="ConsPlusNormal"/>
        <w:spacing w:before="220"/>
        <w:ind w:firstLine="540"/>
        <w:jc w:val="both"/>
      </w:pPr>
      <w: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 w:rsidR="00B41DFB" w:rsidRDefault="00B41DFB">
      <w:pPr>
        <w:pStyle w:val="ConsPlusNormal"/>
        <w:spacing w:before="220"/>
        <w:ind w:firstLine="540"/>
        <w:jc w:val="both"/>
      </w:pPr>
      <w:proofErr w:type="gramStart"/>
      <w: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</w:t>
      </w:r>
      <w:proofErr w:type="gramEnd"/>
      <w:r>
        <w:t xml:space="preserve"> и иных государственных органов и организаций.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Комиссию возглавляет руководитель уполномоченного органа.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3. Положение о комиссии утверждается решением руководителя уполномоченного органа.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</w:t>
      </w:r>
      <w:proofErr w:type="gramEnd"/>
      <w:r>
        <w:t xml:space="preserve"> помощи либо об отказе в такой помощи в течение одного рабочего дня со дня регистрации обращения.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16. Участники негосударственной системы бесплатной юридической помощи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2. Участниками негосударственной системы бесплатной юридической помощи являются </w:t>
      </w:r>
      <w:r>
        <w:lastRenderedPageBreak/>
        <w:t>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>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17. Правовое информирование и правовое просвещение населения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44" w:history="1">
        <w:r>
          <w:rPr>
            <w:color w:val="0000FF"/>
          </w:rPr>
          <w:t>частью 1 статьи 28</w:t>
        </w:r>
      </w:hyperlink>
      <w:r>
        <w:t xml:space="preserve"> Федерального закона.</w:t>
      </w:r>
      <w:proofErr w:type="gramEnd"/>
    </w:p>
    <w:p w:rsidR="00B41DFB" w:rsidRDefault="00B41DFB">
      <w:pPr>
        <w:pStyle w:val="ConsPlusNormal"/>
        <w:spacing w:before="220"/>
        <w:ind w:firstLine="540"/>
        <w:jc w:val="both"/>
      </w:pPr>
      <w:r>
        <w:t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B41DFB" w:rsidRDefault="00B41DFB">
      <w:pPr>
        <w:pStyle w:val="ConsPlusNormal"/>
        <w:jc w:val="both"/>
      </w:pPr>
      <w:r>
        <w:t xml:space="preserve">(Часть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РТ от 28.02.2014 N 12-ЗРТ)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17.1. Информационное обеспечение оказания бесплатной юридической помощи</w:t>
      </w:r>
    </w:p>
    <w:p w:rsidR="00B41DFB" w:rsidRDefault="00B41DF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РТ от 23.12.2017 N 98-ЗРТ)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 xml:space="preserve">Информация об оказании в соответствии с настоящим Законом бесплатной юридической помощи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18. Финансирование мероприятий, связанных с оказанием бесплатной юридической помощи в Республике Татарстан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  <w:outlineLvl w:val="0"/>
      </w:pPr>
      <w:r>
        <w:t>Статья 19. Вступление в силу настоящего Закона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ind w:firstLine="540"/>
        <w:jc w:val="both"/>
      </w:pPr>
      <w:r>
        <w:lastRenderedPageBreak/>
        <w:t>1. Настоящий Закон вступает в силу с 1 января 2013 года.</w:t>
      </w:r>
    </w:p>
    <w:p w:rsidR="00B41DFB" w:rsidRDefault="00B41DFB">
      <w:pPr>
        <w:pStyle w:val="ConsPlusNormal"/>
        <w:spacing w:before="220"/>
        <w:ind w:firstLine="540"/>
        <w:jc w:val="both"/>
      </w:pPr>
      <w:r>
        <w:t>2. Кабинету Министров Республики Татарстан принять нормативные правовые акты, обеспечивающие реализацию настоящего Закона.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jc w:val="right"/>
      </w:pPr>
      <w:r>
        <w:t>Президент</w:t>
      </w:r>
    </w:p>
    <w:p w:rsidR="00B41DFB" w:rsidRDefault="00B41DFB">
      <w:pPr>
        <w:pStyle w:val="ConsPlusNormal"/>
        <w:jc w:val="right"/>
      </w:pPr>
      <w:r>
        <w:t>Республики Татарстан</w:t>
      </w:r>
    </w:p>
    <w:p w:rsidR="00B41DFB" w:rsidRDefault="00B41DFB">
      <w:pPr>
        <w:pStyle w:val="ConsPlusNormal"/>
        <w:jc w:val="right"/>
      </w:pPr>
      <w:r>
        <w:t>Р.Н.МИННИХАНОВ</w:t>
      </w:r>
    </w:p>
    <w:p w:rsidR="00B41DFB" w:rsidRDefault="00B41DFB">
      <w:pPr>
        <w:pStyle w:val="ConsPlusNormal"/>
      </w:pPr>
      <w:r>
        <w:t>Казань, Кремль</w:t>
      </w:r>
    </w:p>
    <w:p w:rsidR="00B41DFB" w:rsidRDefault="00B41DFB">
      <w:pPr>
        <w:pStyle w:val="ConsPlusNormal"/>
        <w:spacing w:before="220"/>
      </w:pPr>
      <w:r>
        <w:t>2 ноября 2012 года</w:t>
      </w:r>
    </w:p>
    <w:p w:rsidR="00B41DFB" w:rsidRDefault="00B41DFB">
      <w:pPr>
        <w:pStyle w:val="ConsPlusNormal"/>
        <w:spacing w:before="220"/>
      </w:pPr>
      <w:r>
        <w:t>N 73-ЗРТ</w:t>
      </w: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jc w:val="both"/>
      </w:pPr>
    </w:p>
    <w:p w:rsidR="00B41DFB" w:rsidRDefault="00B41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88" w:rsidRDefault="00765188">
      <w:bookmarkStart w:id="3" w:name="_GoBack"/>
      <w:bookmarkEnd w:id="3"/>
    </w:p>
    <w:sectPr w:rsidR="00765188" w:rsidSect="00F1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FB"/>
    <w:rsid w:val="00765188"/>
    <w:rsid w:val="00B41DFB"/>
    <w:rsid w:val="00E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20D46616FF6A47702F9BC2224654677B5E42BCA777B65F1C2A16G7g1M" TargetMode="External"/><Relationship Id="rId18" Type="http://schemas.openxmlformats.org/officeDocument/2006/relationships/hyperlink" Target="consultantplus://offline/ref=2920D46616FF6A47702F9BC222465467785E4CB1AD22E15D4D7F1874B688961B60B8F131CAF8F545GDg8M" TargetMode="External"/><Relationship Id="rId26" Type="http://schemas.openxmlformats.org/officeDocument/2006/relationships/hyperlink" Target="consultantplus://offline/ref=2920D46616FF6A47702F85CF342A096C7A5D1BB4A520EB0312204329E1819C4C27F7A8738EF5F44CD034FEGFgEM" TargetMode="External"/><Relationship Id="rId39" Type="http://schemas.openxmlformats.org/officeDocument/2006/relationships/hyperlink" Target="consultantplus://offline/ref=2920D46616FF6A47702F9BC222465467785E4CB1AD22E15D4D7F1874B6G8g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20D46616FF6A47702F85CF342A096C7A5D1BB4A420EB0A10204329E1819C4C27F7A8738EF5F44CD034FFGFg6M" TargetMode="External"/><Relationship Id="rId34" Type="http://schemas.openxmlformats.org/officeDocument/2006/relationships/hyperlink" Target="consultantplus://offline/ref=2920D46616FF6A47702F85CF342A096C7A5D1BB4A520EB0312204329E1819C4C27F7A8738EF5F44CD034FDGFgDM" TargetMode="External"/><Relationship Id="rId42" Type="http://schemas.openxmlformats.org/officeDocument/2006/relationships/hyperlink" Target="consultantplus://offline/ref=2920D46616FF6A47702F9BC222465467785E4CB1AD22E15D4D7F1874B6G8g8M" TargetMode="External"/><Relationship Id="rId47" Type="http://schemas.openxmlformats.org/officeDocument/2006/relationships/hyperlink" Target="consultantplus://offline/ref=2920D46616FF6A47702F9BC2224654677B5F47BFAA24E15D4D7F1874B6G8g8M" TargetMode="External"/><Relationship Id="rId7" Type="http://schemas.openxmlformats.org/officeDocument/2006/relationships/hyperlink" Target="consultantplus://offline/ref=2920D46616FF6A47702F85CF342A096C7A5D1BB4A422E20F13204329E1819C4C27F7A8738EF5F44CD034FFGFg8M" TargetMode="External"/><Relationship Id="rId12" Type="http://schemas.openxmlformats.org/officeDocument/2006/relationships/hyperlink" Target="consultantplus://offline/ref=2920D46616FF6A47702F9BC222465467785E4CB1AD22E15D4D7F1874B688961B60B8F131CAF8F54DGDg9M" TargetMode="External"/><Relationship Id="rId17" Type="http://schemas.openxmlformats.org/officeDocument/2006/relationships/hyperlink" Target="consultantplus://offline/ref=2920D46616FF6A47702F9BC222465467785E4CB1AD22E15D4D7F1874B688961B60B8F131CAF8F544GDg8M" TargetMode="External"/><Relationship Id="rId25" Type="http://schemas.openxmlformats.org/officeDocument/2006/relationships/hyperlink" Target="consultantplus://offline/ref=2920D46616FF6A47702F9BC2224654677B5644BEA823E15D4D7F1874B688961B60B8F134GCgEM" TargetMode="External"/><Relationship Id="rId33" Type="http://schemas.openxmlformats.org/officeDocument/2006/relationships/hyperlink" Target="consultantplus://offline/ref=2920D46616FF6A47702F85CF342A096C7A5D1BB4A420EB0A10204329E1819C4C27F7A8738EF5F44CD034FEGFg8M" TargetMode="External"/><Relationship Id="rId38" Type="http://schemas.openxmlformats.org/officeDocument/2006/relationships/hyperlink" Target="consultantplus://offline/ref=2920D46616FF6A47702F85CF342A096C7A5D1BB4A520EB0312204329E1819C4C27F7A8738EF5F44CD034FDGFg9M" TargetMode="External"/><Relationship Id="rId46" Type="http://schemas.openxmlformats.org/officeDocument/2006/relationships/hyperlink" Target="consultantplus://offline/ref=2920D46616FF6A47702F85CF342A096C7A5D1BB4AD23E909192A1E23E9D8904E20F8F76489BCF84DD034FFFCGDg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20D46616FF6A47702F85CF342A096C7A5D1BB4A520EB0312204329E1819C4C27F7A8738EF5F44CD034FFGFg7M" TargetMode="External"/><Relationship Id="rId20" Type="http://schemas.openxmlformats.org/officeDocument/2006/relationships/hyperlink" Target="consultantplus://offline/ref=2920D46616FF6A47702F85CF342A096C7A5D1BB4A422E20F13204329E1819C4C27F7A8738EF5F44CD034FFGFg7M" TargetMode="External"/><Relationship Id="rId29" Type="http://schemas.openxmlformats.org/officeDocument/2006/relationships/hyperlink" Target="consultantplus://offline/ref=2920D46616FF6A47702F9BC2224654677B5E4CB1A426E15D4D7F1874B688961B60B8F131CAF8F14AGDg9M" TargetMode="External"/><Relationship Id="rId41" Type="http://schemas.openxmlformats.org/officeDocument/2006/relationships/hyperlink" Target="consultantplus://offline/ref=2920D46616FF6A47702F85CF342A096C7A5D1BB4AD20E909192D1E23E9D8904E20F8F76489BCF84DD034FFFEGDg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0D46616FF6A47702F85CF342A096C7A5D1BB4A420EB0A10204329E1819C4C27F7A8738EF5F44CD034FFGFg8M" TargetMode="External"/><Relationship Id="rId11" Type="http://schemas.openxmlformats.org/officeDocument/2006/relationships/hyperlink" Target="consultantplus://offline/ref=2920D46616FF6A47702F85CF342A096C7A5D1BB4AD23E909192A1E23E9D8904E20F8F76489BCF84DD034FFFCGDg3M" TargetMode="External"/><Relationship Id="rId24" Type="http://schemas.openxmlformats.org/officeDocument/2006/relationships/hyperlink" Target="consultantplus://offline/ref=2920D46616FF6A47702F85CF342A096C7A5D1BB4AD21EF0C112C1E23E9D8904E20F8F76489BCF84DD034FFFBGDg7M" TargetMode="External"/><Relationship Id="rId32" Type="http://schemas.openxmlformats.org/officeDocument/2006/relationships/hyperlink" Target="consultantplus://offline/ref=2920D46616FF6A47702F85CF342A096C7A5D1BB4A420EB0A10204329E1819C4C27F7A8738EF5F44CD034FEGFgAM" TargetMode="External"/><Relationship Id="rId37" Type="http://schemas.openxmlformats.org/officeDocument/2006/relationships/hyperlink" Target="consultantplus://offline/ref=2920D46616FF6A47702F85CF342A096C7A5D1BB4A420EB0A10204329E1819C4C27F7A8738EF5F44CD034FDGFgFM" TargetMode="External"/><Relationship Id="rId40" Type="http://schemas.openxmlformats.org/officeDocument/2006/relationships/hyperlink" Target="consultantplus://offline/ref=2920D46616FF6A47702F85CF342A096C7A5D1BB4A520EB0312204329E1819C4C27F7A8738EF5F44CD034FDGFg7M" TargetMode="External"/><Relationship Id="rId45" Type="http://schemas.openxmlformats.org/officeDocument/2006/relationships/hyperlink" Target="consultantplus://offline/ref=2920D46616FF6A47702F85CF342A096C7A5D1BB4A422E20F13204329E1819C4C27F7A8738EF5F44CD034FFGFg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20D46616FF6A47702F9BC222465467785E4CB1AD22E15D4D7F1874B688961B60B8F131CAF8F54DGDg8M" TargetMode="External"/><Relationship Id="rId23" Type="http://schemas.openxmlformats.org/officeDocument/2006/relationships/hyperlink" Target="consultantplus://offline/ref=2920D46616FF6A47702F85CF342A096C7A5D1BB4A420EB0A10204329E1819C4C27F7A8738EF5F44CD034FEGFgDM" TargetMode="External"/><Relationship Id="rId28" Type="http://schemas.openxmlformats.org/officeDocument/2006/relationships/hyperlink" Target="consultantplus://offline/ref=2920D46616FF6A47702F85CF342A096C7A5D1BB4A420EB0A10204329E1819C4C27F7A8738EF5F44CD034FEGFgBM" TargetMode="External"/><Relationship Id="rId36" Type="http://schemas.openxmlformats.org/officeDocument/2006/relationships/hyperlink" Target="consultantplus://offline/ref=2920D46616FF6A47702F85CF342A096C7A5D1BB4A520EB0312204329E1819C4C27F7A8738EF5F44CD034FDGFgA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920D46616FF6A47702F85CF342A096C7A5D1BB4AD20E909192D1E23E9D8904E20F8F76489BCF84DD034FFFFGDg0M" TargetMode="External"/><Relationship Id="rId19" Type="http://schemas.openxmlformats.org/officeDocument/2006/relationships/hyperlink" Target="consultantplus://offline/ref=2920D46616FF6A47702F9BC222465467785E4CB1AD22E15D4D7F1874B688961B60B8F131CAF8F44CGDg8M" TargetMode="External"/><Relationship Id="rId31" Type="http://schemas.openxmlformats.org/officeDocument/2006/relationships/hyperlink" Target="consultantplus://offline/ref=2920D46616FF6A47702F85CF342A096C7A5D1BB4A520EB0312204329E1819C4C27F7A8738EF5F44CD034FDGFgEM" TargetMode="External"/><Relationship Id="rId44" Type="http://schemas.openxmlformats.org/officeDocument/2006/relationships/hyperlink" Target="consultantplus://offline/ref=2920D46616FF6A47702F9BC222465467785E4CB1AD22E15D4D7F1874B688961B60B8F131CAF8F74DGDg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0D46616FF6A47702F85CF342A096C7A5D1BB4AD21EF0C112C1E23E9D8904E20F8F76489BCF84DD034FFFBGDg7M" TargetMode="External"/><Relationship Id="rId14" Type="http://schemas.openxmlformats.org/officeDocument/2006/relationships/hyperlink" Target="consultantplus://offline/ref=2920D46616FF6A47702F85CF342A096C7A5D1BB4AA28E20C13204329E1819C4CG2g7M" TargetMode="External"/><Relationship Id="rId22" Type="http://schemas.openxmlformats.org/officeDocument/2006/relationships/hyperlink" Target="consultantplus://offline/ref=2920D46616FF6A47702F85CF342A096C7A5D1BB4A420EB0A10204329E1819C4C27F7A8738EF5F44CD034FEGFgFM" TargetMode="External"/><Relationship Id="rId27" Type="http://schemas.openxmlformats.org/officeDocument/2006/relationships/hyperlink" Target="consultantplus://offline/ref=2920D46616FF6A47702F85CF342A096C7A5D1BB4AD20E909192D1E23E9D8904E20F8F76489BCF84DD034FFFFGDgFM" TargetMode="External"/><Relationship Id="rId30" Type="http://schemas.openxmlformats.org/officeDocument/2006/relationships/hyperlink" Target="consultantplus://offline/ref=2920D46616FF6A47702F85CF342A096C7A5D1BB4A520EB0312204329E1819C4C27F7A8738EF5F44CD034FDGFgFM" TargetMode="External"/><Relationship Id="rId35" Type="http://schemas.openxmlformats.org/officeDocument/2006/relationships/hyperlink" Target="consultantplus://offline/ref=2920D46616FF6A47702F85CF342A096C7A5D1BB4A420EB0A10204329E1819C4C27F7A8738EF5F44CD034FEGFg6M" TargetMode="External"/><Relationship Id="rId43" Type="http://schemas.openxmlformats.org/officeDocument/2006/relationships/hyperlink" Target="consultantplus://offline/ref=2920D46616FF6A47702F9BC222465467785E4CB1AD22E15D4D7F1874B688961B60B8F131CAF8F44BGDg3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920D46616FF6A47702F85CF342A096C7A5D1BB4A520EB0312204329E1819C4C27F7A8738EF5F44CD034FDGF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1</cp:revision>
  <dcterms:created xsi:type="dcterms:W3CDTF">2018-06-04T12:32:00Z</dcterms:created>
  <dcterms:modified xsi:type="dcterms:W3CDTF">2018-06-04T12:32:00Z</dcterms:modified>
</cp:coreProperties>
</file>